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7E1" w:rsidRDefault="00E177E1" w:rsidP="00E177E1">
      <w:pPr>
        <w:pStyle w:val="Default"/>
      </w:pPr>
    </w:p>
    <w:p w:rsidR="00E177E1" w:rsidRDefault="00E177E1" w:rsidP="00E177E1">
      <w:pPr>
        <w:pStyle w:val="Default"/>
        <w:jc w:val="center"/>
        <w:rPr>
          <w:b/>
          <w:bCs/>
          <w:sz w:val="40"/>
          <w:szCs w:val="40"/>
        </w:rPr>
      </w:pPr>
    </w:p>
    <w:p w:rsidR="00521B82" w:rsidRDefault="00521B82" w:rsidP="00E177E1">
      <w:pPr>
        <w:pStyle w:val="Default"/>
        <w:jc w:val="center"/>
        <w:rPr>
          <w:b/>
          <w:bCs/>
          <w:sz w:val="40"/>
          <w:szCs w:val="40"/>
        </w:rPr>
      </w:pPr>
    </w:p>
    <w:p w:rsidR="00E177E1" w:rsidRDefault="00E177E1" w:rsidP="00E177E1">
      <w:pPr>
        <w:pStyle w:val="Default"/>
        <w:jc w:val="center"/>
        <w:rPr>
          <w:b/>
          <w:bCs/>
          <w:sz w:val="40"/>
          <w:szCs w:val="40"/>
        </w:rPr>
      </w:pPr>
    </w:p>
    <w:p w:rsidR="00E177E1" w:rsidRDefault="00E177E1" w:rsidP="00E177E1">
      <w:pPr>
        <w:pStyle w:val="Default"/>
        <w:jc w:val="center"/>
        <w:rPr>
          <w:b/>
          <w:bCs/>
          <w:sz w:val="40"/>
          <w:szCs w:val="40"/>
        </w:rPr>
      </w:pPr>
    </w:p>
    <w:p w:rsidR="00E177E1" w:rsidRDefault="00E177E1" w:rsidP="00E177E1">
      <w:pPr>
        <w:pStyle w:val="Default"/>
        <w:jc w:val="center"/>
        <w:rPr>
          <w:b/>
          <w:bCs/>
          <w:sz w:val="40"/>
          <w:szCs w:val="40"/>
        </w:rPr>
      </w:pPr>
    </w:p>
    <w:p w:rsidR="00E177E1" w:rsidRDefault="00E177E1" w:rsidP="00E177E1">
      <w:pPr>
        <w:pStyle w:val="Default"/>
        <w:jc w:val="center"/>
        <w:rPr>
          <w:b/>
          <w:bCs/>
          <w:sz w:val="40"/>
          <w:szCs w:val="40"/>
        </w:rPr>
      </w:pPr>
    </w:p>
    <w:p w:rsidR="00E177E1" w:rsidRDefault="00E177E1" w:rsidP="00E177E1">
      <w:pPr>
        <w:pStyle w:val="Default"/>
        <w:jc w:val="center"/>
        <w:rPr>
          <w:b/>
          <w:bCs/>
          <w:sz w:val="40"/>
          <w:szCs w:val="40"/>
        </w:rPr>
      </w:pPr>
    </w:p>
    <w:p w:rsidR="00E177E1" w:rsidRDefault="00E177E1" w:rsidP="00E177E1">
      <w:pPr>
        <w:pStyle w:val="Default"/>
        <w:jc w:val="center"/>
        <w:rPr>
          <w:b/>
          <w:bCs/>
          <w:sz w:val="40"/>
          <w:szCs w:val="40"/>
        </w:rPr>
      </w:pPr>
    </w:p>
    <w:p w:rsidR="00441D71" w:rsidRDefault="00441D71" w:rsidP="00441D7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</w:t>
      </w:r>
      <w:r w:rsidR="00E177E1" w:rsidRPr="008C233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ОРГАНИЗАЦИИ И </w:t>
      </w:r>
      <w:r w:rsidR="00E177E1" w:rsidRPr="008C2332">
        <w:rPr>
          <w:b/>
          <w:bCs/>
          <w:sz w:val="28"/>
          <w:szCs w:val="28"/>
        </w:rPr>
        <w:t>ПРОВЕДЕНИЮ</w:t>
      </w:r>
    </w:p>
    <w:p w:rsidR="001F1607" w:rsidRPr="008C2332" w:rsidRDefault="00E177E1" w:rsidP="00441D7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8C2332">
        <w:rPr>
          <w:b/>
          <w:bCs/>
          <w:sz w:val="28"/>
          <w:szCs w:val="28"/>
        </w:rPr>
        <w:t>МУНИЦИПАЛЬНОГ</w:t>
      </w:r>
      <w:r w:rsidR="00441D71">
        <w:rPr>
          <w:b/>
          <w:bCs/>
          <w:sz w:val="28"/>
          <w:szCs w:val="28"/>
        </w:rPr>
        <w:t xml:space="preserve">О ЭТАПА ВСЕРОССИЙСКОЙ ОЛИМПИАДЫ </w:t>
      </w:r>
      <w:r w:rsidR="001F1607" w:rsidRPr="008C2332">
        <w:rPr>
          <w:b/>
          <w:bCs/>
          <w:sz w:val="28"/>
          <w:szCs w:val="28"/>
        </w:rPr>
        <w:t>ШКОЛЬНИКОВ ПО АНГЛИЙСКОМУ ЯЗЫКУ</w:t>
      </w:r>
    </w:p>
    <w:p w:rsidR="00441D71" w:rsidRDefault="00441D71" w:rsidP="00441D71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ТЕРРИТОРИИ </w:t>
      </w:r>
      <w:r w:rsidRPr="008C2332">
        <w:rPr>
          <w:b/>
          <w:bCs/>
          <w:sz w:val="28"/>
          <w:szCs w:val="28"/>
        </w:rPr>
        <w:t>ПЕНЗЕНСКОЙ ОБЛАСТИ</w:t>
      </w:r>
    </w:p>
    <w:p w:rsidR="00441D71" w:rsidRDefault="003A388F" w:rsidP="00441D71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В 2020</w:t>
      </w:r>
      <w:r w:rsidR="0010474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</w:t>
      </w:r>
      <w:r w:rsidR="0010474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</w:t>
      </w:r>
      <w:r w:rsidR="00E177E1" w:rsidRPr="008C2332">
        <w:rPr>
          <w:b/>
          <w:bCs/>
          <w:sz w:val="28"/>
          <w:szCs w:val="28"/>
        </w:rPr>
        <w:t>21 УЧЕБНОМ ГОДУ</w:t>
      </w:r>
    </w:p>
    <w:p w:rsidR="00441D71" w:rsidRPr="00441D71" w:rsidRDefault="00441D71" w:rsidP="00441D71">
      <w:pPr>
        <w:spacing w:line="360" w:lineRule="auto"/>
      </w:pPr>
    </w:p>
    <w:p w:rsidR="00441D71" w:rsidRPr="00441D71" w:rsidRDefault="00441D71" w:rsidP="00441D71">
      <w:pPr>
        <w:spacing w:line="360" w:lineRule="auto"/>
      </w:pPr>
    </w:p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Pr="00441D71" w:rsidRDefault="00441D71" w:rsidP="00441D71"/>
    <w:p w:rsidR="00441D71" w:rsidRDefault="00441D71" w:rsidP="00441D71"/>
    <w:p w:rsidR="00441D71" w:rsidRDefault="00843481" w:rsidP="00441D71">
      <w:pPr>
        <w:jc w:val="center"/>
        <w:rPr>
          <w:rFonts w:ascii="Times New Roman" w:hAnsi="Times New Roman" w:cs="Times New Roman"/>
          <w:sz w:val="28"/>
          <w:szCs w:val="28"/>
        </w:rPr>
        <w:sectPr w:rsidR="00441D71" w:rsidSect="006D18F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41D71" w:rsidRPr="00441D71">
        <w:rPr>
          <w:rFonts w:ascii="Times New Roman" w:hAnsi="Times New Roman" w:cs="Times New Roman"/>
          <w:sz w:val="28"/>
          <w:szCs w:val="28"/>
        </w:rPr>
        <w:t>Пенза, 2020</w:t>
      </w:r>
    </w:p>
    <w:p w:rsidR="00E177E1" w:rsidRDefault="00E177E1" w:rsidP="008C2332">
      <w:pPr>
        <w:pStyle w:val="Default"/>
        <w:pageBreakBefore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>1. ОБЩИЕ ПОЛОЖЕНИЯ</w:t>
      </w:r>
    </w:p>
    <w:p w:rsidR="00E177E1" w:rsidRDefault="00BC109D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Требования к организации и проведению муниципального этапа всероссийской олимпиады школьников по английскому языку на территории Пензенской области в 2020 – 2021 учебном году (далее – Требования)</w:t>
      </w:r>
      <w:r w:rsidR="00E177E1">
        <w:rPr>
          <w:color w:val="auto"/>
          <w:sz w:val="23"/>
          <w:szCs w:val="23"/>
        </w:rPr>
        <w:t xml:space="preserve"> подготовлены </w:t>
      </w:r>
      <w:r w:rsidR="001F1607">
        <w:rPr>
          <w:color w:val="auto"/>
          <w:sz w:val="23"/>
          <w:szCs w:val="23"/>
        </w:rPr>
        <w:t xml:space="preserve">на основании рекомендаций </w:t>
      </w:r>
      <w:r w:rsidR="00E177E1">
        <w:rPr>
          <w:color w:val="auto"/>
          <w:sz w:val="23"/>
          <w:szCs w:val="23"/>
        </w:rPr>
        <w:t>Центральной предметно-методической комисси</w:t>
      </w:r>
      <w:r w:rsidR="001F1607">
        <w:rPr>
          <w:color w:val="auto"/>
          <w:sz w:val="23"/>
          <w:szCs w:val="23"/>
        </w:rPr>
        <w:t>и</w:t>
      </w:r>
      <w:r w:rsidR="00E177E1">
        <w:rPr>
          <w:color w:val="auto"/>
          <w:sz w:val="23"/>
          <w:szCs w:val="23"/>
        </w:rPr>
        <w:t xml:space="preserve"> по английскому языку</w:t>
      </w:r>
      <w:r w:rsidR="001F1607">
        <w:rPr>
          <w:color w:val="auto"/>
          <w:sz w:val="23"/>
          <w:szCs w:val="23"/>
        </w:rPr>
        <w:t>.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Требовани</w:t>
      </w:r>
      <w:r w:rsidR="008C2332">
        <w:rPr>
          <w:color w:val="auto"/>
          <w:sz w:val="23"/>
          <w:szCs w:val="23"/>
        </w:rPr>
        <w:t>я</w:t>
      </w:r>
      <w:r>
        <w:rPr>
          <w:color w:val="auto"/>
          <w:sz w:val="23"/>
          <w:szCs w:val="23"/>
        </w:rPr>
        <w:t xml:space="preserve"> </w:t>
      </w:r>
      <w:r w:rsidR="008C2332">
        <w:rPr>
          <w:color w:val="auto"/>
          <w:sz w:val="23"/>
          <w:szCs w:val="23"/>
        </w:rPr>
        <w:t>разработаны в соответствии с</w:t>
      </w:r>
      <w:r>
        <w:rPr>
          <w:color w:val="auto"/>
          <w:sz w:val="23"/>
          <w:szCs w:val="23"/>
        </w:rPr>
        <w:t xml:space="preserve"> актуальны</w:t>
      </w:r>
      <w:r w:rsidR="008C2332">
        <w:rPr>
          <w:color w:val="auto"/>
          <w:sz w:val="23"/>
          <w:szCs w:val="23"/>
        </w:rPr>
        <w:t>м</w:t>
      </w:r>
      <w:r>
        <w:rPr>
          <w:color w:val="auto"/>
          <w:sz w:val="23"/>
          <w:szCs w:val="23"/>
        </w:rPr>
        <w:t xml:space="preserve"> Порядк</w:t>
      </w:r>
      <w:r w:rsidR="008C2332">
        <w:rPr>
          <w:color w:val="auto"/>
          <w:sz w:val="23"/>
          <w:szCs w:val="23"/>
        </w:rPr>
        <w:t>ом</w:t>
      </w:r>
      <w:r>
        <w:rPr>
          <w:color w:val="auto"/>
          <w:sz w:val="23"/>
          <w:szCs w:val="23"/>
        </w:rPr>
        <w:t xml:space="preserve"> проведения всероссийской олимпиады школьников, утвержд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>нны</w:t>
      </w:r>
      <w:r w:rsidR="008C2332">
        <w:rPr>
          <w:color w:val="auto"/>
          <w:sz w:val="23"/>
          <w:szCs w:val="23"/>
        </w:rPr>
        <w:t>м</w:t>
      </w:r>
      <w:r>
        <w:rPr>
          <w:color w:val="auto"/>
          <w:sz w:val="23"/>
          <w:szCs w:val="23"/>
        </w:rPr>
        <w:t xml:space="preserve"> приказом </w:t>
      </w:r>
      <w:proofErr w:type="spellStart"/>
      <w:r w:rsidR="008C2332">
        <w:rPr>
          <w:color w:val="auto"/>
          <w:sz w:val="23"/>
          <w:szCs w:val="23"/>
        </w:rPr>
        <w:t>Минобрнауки</w:t>
      </w:r>
      <w:proofErr w:type="spellEnd"/>
      <w:r w:rsidR="008C2332">
        <w:rPr>
          <w:color w:val="auto"/>
          <w:sz w:val="23"/>
          <w:szCs w:val="23"/>
        </w:rPr>
        <w:t xml:space="preserve"> России</w:t>
      </w:r>
      <w:r>
        <w:rPr>
          <w:color w:val="auto"/>
          <w:sz w:val="23"/>
          <w:szCs w:val="23"/>
        </w:rPr>
        <w:t xml:space="preserve"> от 18 ноября 2013 г. № 1252, и изменения</w:t>
      </w:r>
      <w:r w:rsidR="008C2332">
        <w:rPr>
          <w:color w:val="auto"/>
          <w:sz w:val="23"/>
          <w:szCs w:val="23"/>
        </w:rPr>
        <w:t>ми</w:t>
      </w:r>
      <w:r>
        <w:rPr>
          <w:color w:val="auto"/>
          <w:sz w:val="23"/>
          <w:szCs w:val="23"/>
        </w:rPr>
        <w:t>, внес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>нны</w:t>
      </w:r>
      <w:r w:rsidR="008C2332">
        <w:rPr>
          <w:color w:val="auto"/>
          <w:sz w:val="23"/>
          <w:szCs w:val="23"/>
        </w:rPr>
        <w:t>ми</w:t>
      </w:r>
      <w:r>
        <w:rPr>
          <w:color w:val="auto"/>
          <w:sz w:val="23"/>
          <w:szCs w:val="23"/>
        </w:rPr>
        <w:t xml:space="preserve"> в Порядок (приказы </w:t>
      </w:r>
      <w:proofErr w:type="spellStart"/>
      <w:r>
        <w:rPr>
          <w:color w:val="auto"/>
          <w:sz w:val="23"/>
          <w:szCs w:val="23"/>
        </w:rPr>
        <w:t>Минобрнауки</w:t>
      </w:r>
      <w:proofErr w:type="spellEnd"/>
      <w:r>
        <w:rPr>
          <w:color w:val="auto"/>
          <w:sz w:val="23"/>
          <w:szCs w:val="23"/>
        </w:rPr>
        <w:t xml:space="preserve"> России от 17 марта 2015 г. № 249, 17 декабря 2015 г. № 1488, 17 ноября 2016 г. № 1435). 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 xml:space="preserve">При подготовке Требований </w:t>
      </w:r>
      <w:r w:rsidR="008C2332">
        <w:rPr>
          <w:color w:val="auto"/>
          <w:sz w:val="23"/>
          <w:szCs w:val="23"/>
        </w:rPr>
        <w:t>также учитывалось</w:t>
      </w:r>
      <w:r>
        <w:rPr>
          <w:color w:val="auto"/>
          <w:sz w:val="23"/>
          <w:szCs w:val="23"/>
        </w:rPr>
        <w:t xml:space="preserve"> Постановление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жи в условиях распространения новой </w:t>
      </w:r>
      <w:proofErr w:type="spellStart"/>
      <w:r>
        <w:rPr>
          <w:color w:val="auto"/>
          <w:sz w:val="23"/>
          <w:szCs w:val="23"/>
        </w:rPr>
        <w:t>коронавирусной</w:t>
      </w:r>
      <w:proofErr w:type="spellEnd"/>
      <w:r>
        <w:rPr>
          <w:color w:val="auto"/>
          <w:sz w:val="23"/>
          <w:szCs w:val="23"/>
        </w:rPr>
        <w:t xml:space="preserve"> инфекции (COVID-19)» (зарегистрировано 03.07.2020 г. № 58824). </w:t>
      </w:r>
      <w:proofErr w:type="gramEnd"/>
    </w:p>
    <w:p w:rsidR="00EA2865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В связи с этим необходимо предусмотреть при организации муниципального этап</w:t>
      </w:r>
      <w:r w:rsidR="00EA2865">
        <w:rPr>
          <w:color w:val="auto"/>
          <w:sz w:val="23"/>
          <w:szCs w:val="23"/>
        </w:rPr>
        <w:t>а</w:t>
      </w:r>
      <w:r w:rsidR="00BC109D">
        <w:rPr>
          <w:color w:val="auto"/>
          <w:sz w:val="23"/>
          <w:szCs w:val="23"/>
        </w:rPr>
        <w:t xml:space="preserve"> </w:t>
      </w:r>
      <w:r>
        <w:rPr>
          <w:b/>
          <w:bCs/>
          <w:color w:val="auto"/>
          <w:sz w:val="23"/>
          <w:szCs w:val="23"/>
        </w:rPr>
        <w:t>возможность проведения олимпиады с использованием информационно-коммуникационных технологий</w:t>
      </w:r>
      <w:r w:rsidR="00EA2865">
        <w:rPr>
          <w:color w:val="auto"/>
          <w:sz w:val="23"/>
          <w:szCs w:val="23"/>
        </w:rPr>
        <w:t>.</w:t>
      </w:r>
    </w:p>
    <w:p w:rsidR="00EA2865" w:rsidRPr="004B5257" w:rsidRDefault="00EA2865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4B5257">
        <w:rPr>
          <w:color w:val="auto"/>
          <w:sz w:val="23"/>
          <w:szCs w:val="23"/>
        </w:rPr>
        <w:t xml:space="preserve">Срок </w:t>
      </w:r>
      <w:r>
        <w:rPr>
          <w:color w:val="auto"/>
          <w:sz w:val="23"/>
          <w:szCs w:val="23"/>
        </w:rPr>
        <w:t xml:space="preserve">проведения </w:t>
      </w:r>
      <w:r w:rsidRPr="004B5257">
        <w:rPr>
          <w:color w:val="auto"/>
          <w:sz w:val="23"/>
          <w:szCs w:val="23"/>
        </w:rPr>
        <w:t>муниципального этапа олимпиады</w:t>
      </w:r>
      <w:r w:rsidR="00BC109D">
        <w:rPr>
          <w:color w:val="auto"/>
          <w:sz w:val="23"/>
          <w:szCs w:val="23"/>
        </w:rPr>
        <w:t xml:space="preserve"> по английскому языку</w:t>
      </w:r>
      <w:r w:rsidRPr="004B5257">
        <w:rPr>
          <w:color w:val="auto"/>
          <w:sz w:val="23"/>
          <w:szCs w:val="23"/>
        </w:rPr>
        <w:t xml:space="preserve"> </w:t>
      </w:r>
      <w:r w:rsidR="00BC109D">
        <w:rPr>
          <w:color w:val="auto"/>
          <w:sz w:val="23"/>
          <w:szCs w:val="23"/>
        </w:rPr>
        <w:t>на территории</w:t>
      </w:r>
      <w:r>
        <w:rPr>
          <w:color w:val="auto"/>
          <w:sz w:val="23"/>
          <w:szCs w:val="23"/>
        </w:rPr>
        <w:t xml:space="preserve"> Пензенской области </w:t>
      </w:r>
      <w:r w:rsidRPr="004B5257">
        <w:rPr>
          <w:color w:val="auto"/>
          <w:sz w:val="23"/>
          <w:szCs w:val="23"/>
        </w:rPr>
        <w:t xml:space="preserve">– </w:t>
      </w:r>
      <w:r w:rsidRPr="00EA2865">
        <w:rPr>
          <w:b/>
          <w:color w:val="auto"/>
          <w:sz w:val="23"/>
          <w:szCs w:val="23"/>
        </w:rPr>
        <w:t>11</w:t>
      </w:r>
      <w:r>
        <w:rPr>
          <w:b/>
          <w:bCs/>
          <w:color w:val="auto"/>
          <w:sz w:val="23"/>
          <w:szCs w:val="23"/>
        </w:rPr>
        <w:t>ноября</w:t>
      </w:r>
      <w:r w:rsidRPr="004B5257">
        <w:rPr>
          <w:b/>
          <w:bCs/>
          <w:color w:val="auto"/>
          <w:sz w:val="23"/>
          <w:szCs w:val="23"/>
        </w:rPr>
        <w:t xml:space="preserve"> 2020 г</w:t>
      </w:r>
      <w:r>
        <w:rPr>
          <w:b/>
          <w:bCs/>
          <w:color w:val="auto"/>
          <w:sz w:val="23"/>
          <w:szCs w:val="23"/>
        </w:rPr>
        <w:t>ода</w:t>
      </w:r>
      <w:r w:rsidRPr="004B5257">
        <w:rPr>
          <w:b/>
          <w:bCs/>
          <w:color w:val="auto"/>
          <w:sz w:val="23"/>
          <w:szCs w:val="23"/>
        </w:rPr>
        <w:t xml:space="preserve">. </w:t>
      </w:r>
    </w:p>
    <w:p w:rsidR="00EA2865" w:rsidRDefault="00EA2865" w:rsidP="00EA2865">
      <w:pPr>
        <w:pStyle w:val="Default"/>
        <w:jc w:val="both"/>
        <w:rPr>
          <w:color w:val="auto"/>
          <w:sz w:val="23"/>
          <w:szCs w:val="23"/>
        </w:rPr>
      </w:pPr>
    </w:p>
    <w:p w:rsidR="00E177E1" w:rsidRDefault="00E177E1" w:rsidP="008C2332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 ТРЕБОВАНИЯ К ОРГАНИЗАЦИИ МУНИЦИПАЛЬНОГО ЭТАПА ОЛИМПИАДЫ </w:t>
      </w:r>
    </w:p>
    <w:p w:rsidR="00E177E1" w:rsidRDefault="00E177E1" w:rsidP="001F1607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2.1. Состав участников </w:t>
      </w:r>
    </w:p>
    <w:p w:rsidR="00EA2865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proofErr w:type="gramStart"/>
      <w:r>
        <w:rPr>
          <w:color w:val="auto"/>
          <w:sz w:val="23"/>
          <w:szCs w:val="23"/>
        </w:rPr>
        <w:t>В муниципальном этапе всероссийской олимпиады школьников по английскому языку принимают</w:t>
      </w:r>
      <w:r w:rsidR="00EA2865">
        <w:rPr>
          <w:color w:val="auto"/>
          <w:sz w:val="23"/>
          <w:szCs w:val="23"/>
        </w:rPr>
        <w:t xml:space="preserve"> участие </w:t>
      </w:r>
      <w:r w:rsidR="00BC109D">
        <w:rPr>
          <w:color w:val="auto"/>
          <w:sz w:val="23"/>
          <w:szCs w:val="23"/>
        </w:rPr>
        <w:t>об</w:t>
      </w:r>
      <w:r w:rsidR="00EA2865">
        <w:rPr>
          <w:color w:val="auto"/>
          <w:sz w:val="23"/>
          <w:szCs w:val="23"/>
        </w:rPr>
        <w:t>уча</w:t>
      </w:r>
      <w:r w:rsidR="00BC109D">
        <w:rPr>
          <w:color w:val="auto"/>
          <w:sz w:val="23"/>
          <w:szCs w:val="23"/>
        </w:rPr>
        <w:t>ю</w:t>
      </w:r>
      <w:r w:rsidR="00EA2865">
        <w:rPr>
          <w:color w:val="auto"/>
          <w:sz w:val="23"/>
          <w:szCs w:val="23"/>
        </w:rPr>
        <w:t>щиеся 7-11 классов.</w:t>
      </w:r>
      <w:proofErr w:type="gramEnd"/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Участники делятся на 2 возрастные группы: 7</w:t>
      </w:r>
      <w:r w:rsidR="00EA2865">
        <w:rPr>
          <w:color w:val="auto"/>
          <w:sz w:val="23"/>
          <w:szCs w:val="23"/>
        </w:rPr>
        <w:t>-</w:t>
      </w:r>
      <w:r>
        <w:rPr>
          <w:color w:val="auto"/>
          <w:sz w:val="23"/>
          <w:szCs w:val="23"/>
        </w:rPr>
        <w:t>8 классы и 9</w:t>
      </w:r>
      <w:r w:rsidR="00EA2865">
        <w:rPr>
          <w:color w:val="auto"/>
          <w:sz w:val="23"/>
          <w:szCs w:val="23"/>
        </w:rPr>
        <w:t>-</w:t>
      </w:r>
      <w:r>
        <w:rPr>
          <w:color w:val="auto"/>
          <w:sz w:val="23"/>
          <w:szCs w:val="23"/>
        </w:rPr>
        <w:t xml:space="preserve">11 классы. 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2.2. Количество конкурсов 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Муниципальный этап включают пять конкурсов (</w:t>
      </w:r>
      <w:proofErr w:type="gramStart"/>
      <w:r>
        <w:rPr>
          <w:color w:val="auto"/>
          <w:sz w:val="23"/>
          <w:szCs w:val="23"/>
        </w:rPr>
        <w:t>см</w:t>
      </w:r>
      <w:proofErr w:type="gramEnd"/>
      <w:r>
        <w:rPr>
          <w:color w:val="auto"/>
          <w:sz w:val="23"/>
          <w:szCs w:val="23"/>
        </w:rPr>
        <w:t xml:space="preserve">. п. 3 </w:t>
      </w:r>
      <w:r w:rsidR="00BC109D">
        <w:rPr>
          <w:color w:val="auto"/>
          <w:sz w:val="23"/>
          <w:szCs w:val="23"/>
        </w:rPr>
        <w:t>Требований</w:t>
      </w:r>
      <w:r>
        <w:rPr>
          <w:color w:val="auto"/>
          <w:sz w:val="23"/>
          <w:szCs w:val="23"/>
        </w:rPr>
        <w:t xml:space="preserve">). Четыре письменных конкурса являются обязательными для всех этапов. Решение о проведении устного конкурса для каждой возрастной группы принимает организатор соответствующего этапа (подробнее </w:t>
      </w:r>
      <w:proofErr w:type="gramStart"/>
      <w:r>
        <w:rPr>
          <w:color w:val="auto"/>
          <w:sz w:val="23"/>
          <w:szCs w:val="23"/>
        </w:rPr>
        <w:t>см</w:t>
      </w:r>
      <w:proofErr w:type="gramEnd"/>
      <w:r>
        <w:rPr>
          <w:color w:val="auto"/>
          <w:sz w:val="23"/>
          <w:szCs w:val="23"/>
        </w:rPr>
        <w:t xml:space="preserve">. п. 3 </w:t>
      </w:r>
      <w:r w:rsidR="00BC109D">
        <w:rPr>
          <w:color w:val="auto"/>
          <w:sz w:val="23"/>
          <w:szCs w:val="23"/>
        </w:rPr>
        <w:t>Требований</w:t>
      </w:r>
      <w:r>
        <w:rPr>
          <w:color w:val="auto"/>
          <w:sz w:val="23"/>
          <w:szCs w:val="23"/>
        </w:rPr>
        <w:t xml:space="preserve">). </w:t>
      </w:r>
    </w:p>
    <w:p w:rsidR="00E177E1" w:rsidRDefault="00E177E1" w:rsidP="001F1607">
      <w:pPr>
        <w:pStyle w:val="Default"/>
        <w:jc w:val="both"/>
        <w:rPr>
          <w:color w:val="auto"/>
          <w:sz w:val="23"/>
          <w:szCs w:val="23"/>
        </w:rPr>
      </w:pPr>
    </w:p>
    <w:p w:rsidR="00E177E1" w:rsidRDefault="00E177E1" w:rsidP="008C2332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3. </w:t>
      </w:r>
      <w:r w:rsidR="008C2332">
        <w:rPr>
          <w:b/>
          <w:bCs/>
          <w:color w:val="auto"/>
          <w:sz w:val="23"/>
          <w:szCs w:val="23"/>
        </w:rPr>
        <w:t>ЗАДАНИЯ</w:t>
      </w:r>
      <w:r w:rsidR="00DF2D1A">
        <w:rPr>
          <w:b/>
          <w:bCs/>
          <w:color w:val="auto"/>
          <w:sz w:val="23"/>
          <w:szCs w:val="23"/>
        </w:rPr>
        <w:t>МУНИЦИПАЛЬНОГО ЭТАПА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Основными целями и задачами олимпиады являются выявление и развитие у обучающихся творческих способностей и интереса к английскому языку, создание необходимых условий для поддержки одар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нных детей, пропаганда лингвистических и социокультурных знаний, связанных с историей и современным функционированием различных вариантов английского языка и историей и культурой англоязычных стран. 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Задания олимпиады </w:t>
      </w:r>
      <w:r w:rsidR="008C2332">
        <w:rPr>
          <w:color w:val="auto"/>
          <w:sz w:val="23"/>
          <w:szCs w:val="23"/>
        </w:rPr>
        <w:t>нося</w:t>
      </w:r>
      <w:r>
        <w:rPr>
          <w:color w:val="auto"/>
          <w:sz w:val="23"/>
          <w:szCs w:val="23"/>
        </w:rPr>
        <w:t xml:space="preserve">т проблемно-поисковый характер и </w:t>
      </w:r>
      <w:r w:rsidR="008C2332">
        <w:rPr>
          <w:color w:val="auto"/>
          <w:sz w:val="23"/>
          <w:szCs w:val="23"/>
        </w:rPr>
        <w:t xml:space="preserve">позволяют </w:t>
      </w:r>
      <w:r>
        <w:rPr>
          <w:color w:val="auto"/>
          <w:sz w:val="23"/>
          <w:szCs w:val="23"/>
        </w:rPr>
        <w:t>выявлять творческий потенциал у</w:t>
      </w:r>
      <w:r w:rsidR="008C2332">
        <w:rPr>
          <w:color w:val="auto"/>
          <w:sz w:val="23"/>
          <w:szCs w:val="23"/>
        </w:rPr>
        <w:t xml:space="preserve">частника. Задания олимпиады не </w:t>
      </w:r>
      <w:r>
        <w:rPr>
          <w:color w:val="auto"/>
          <w:sz w:val="23"/>
          <w:szCs w:val="23"/>
        </w:rPr>
        <w:t>повторя</w:t>
      </w:r>
      <w:r w:rsidR="008C2332">
        <w:rPr>
          <w:color w:val="auto"/>
          <w:sz w:val="23"/>
          <w:szCs w:val="23"/>
        </w:rPr>
        <w:t>ю</w:t>
      </w:r>
      <w:r>
        <w:rPr>
          <w:color w:val="auto"/>
          <w:sz w:val="23"/>
          <w:szCs w:val="23"/>
        </w:rPr>
        <w:t>т формат ГИА-9 и ГИА-11 п</w:t>
      </w:r>
      <w:r w:rsidR="00BC109D">
        <w:rPr>
          <w:color w:val="auto"/>
          <w:sz w:val="23"/>
          <w:szCs w:val="23"/>
        </w:rPr>
        <w:t>о английскому языку, соответст</w:t>
      </w:r>
      <w:r>
        <w:rPr>
          <w:color w:val="auto"/>
          <w:sz w:val="23"/>
          <w:szCs w:val="23"/>
        </w:rPr>
        <w:t>в</w:t>
      </w:r>
      <w:r w:rsidR="008C2332">
        <w:rPr>
          <w:color w:val="auto"/>
          <w:sz w:val="23"/>
          <w:szCs w:val="23"/>
        </w:rPr>
        <w:t>уют</w:t>
      </w:r>
      <w:r>
        <w:rPr>
          <w:color w:val="auto"/>
          <w:sz w:val="23"/>
          <w:szCs w:val="23"/>
        </w:rPr>
        <w:t xml:space="preserve"> всем требованиям тестовых заданий. 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3.1. Принципы составления олимпиадных заданий муниципального этапа</w:t>
      </w:r>
    </w:p>
    <w:p w:rsid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rFonts w:ascii="Wingdings" w:hAnsi="Wingdings" w:cs="Wingdings"/>
          <w:color w:val="auto"/>
          <w:sz w:val="23"/>
          <w:szCs w:val="23"/>
        </w:rPr>
        <w:t></w:t>
      </w:r>
      <w:r>
        <w:rPr>
          <w:rFonts w:ascii="Wingdings" w:hAnsi="Wingdings" w:cs="Wingdings"/>
          <w:color w:val="auto"/>
          <w:sz w:val="23"/>
          <w:szCs w:val="23"/>
        </w:rPr>
        <w:t></w:t>
      </w:r>
      <w:r>
        <w:rPr>
          <w:color w:val="auto"/>
          <w:sz w:val="23"/>
          <w:szCs w:val="23"/>
        </w:rPr>
        <w:t>Задачей муниципального этапа олимпиады по английскому языку является отбор наиболее одар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>нных школьников для участия в последующих этапах олимпиады, поэтому уровень сложности заданий на этом этапе выше, чем на школьном этапе, но ниже, чем на последующих этапах</w:t>
      </w:r>
    </w:p>
    <w:p w:rsidR="00E177E1" w:rsidRPr="00E177E1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rFonts w:ascii="Wingdings" w:hAnsi="Wingdings" w:cs="Wingdings"/>
          <w:color w:val="auto"/>
          <w:sz w:val="23"/>
          <w:szCs w:val="23"/>
        </w:rPr>
        <w:t></w:t>
      </w:r>
      <w:r>
        <w:rPr>
          <w:rFonts w:ascii="Wingdings" w:hAnsi="Wingdings" w:cs="Wingdings"/>
          <w:color w:val="auto"/>
          <w:sz w:val="23"/>
          <w:szCs w:val="23"/>
        </w:rPr>
        <w:t></w:t>
      </w:r>
      <w:r>
        <w:rPr>
          <w:color w:val="auto"/>
          <w:sz w:val="23"/>
          <w:szCs w:val="23"/>
        </w:rPr>
        <w:t xml:space="preserve">Для обеспечения комплексного характера проверки уровня коммуникативной компетенции участников рекомендуется проводить муниципальный этап олимпиады по пяти конкурсам: </w:t>
      </w:r>
    </w:p>
    <w:p w:rsidR="00E177E1" w:rsidRDefault="00E177E1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конкурс понимания устной речи (</w:t>
      </w:r>
      <w:proofErr w:type="spellStart"/>
      <w:r>
        <w:rPr>
          <w:b/>
          <w:bCs/>
          <w:color w:val="auto"/>
          <w:sz w:val="23"/>
          <w:szCs w:val="23"/>
        </w:rPr>
        <w:t>Listening</w:t>
      </w:r>
      <w:proofErr w:type="spellEnd"/>
      <w:r>
        <w:rPr>
          <w:b/>
          <w:bCs/>
          <w:color w:val="auto"/>
          <w:sz w:val="23"/>
          <w:szCs w:val="23"/>
        </w:rPr>
        <w:t xml:space="preserve">); </w:t>
      </w:r>
    </w:p>
    <w:p w:rsidR="00E177E1" w:rsidRDefault="00E177E1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конкурс понимания письменной речи (</w:t>
      </w:r>
      <w:proofErr w:type="spellStart"/>
      <w:r>
        <w:rPr>
          <w:b/>
          <w:bCs/>
          <w:color w:val="auto"/>
          <w:sz w:val="23"/>
          <w:szCs w:val="23"/>
        </w:rPr>
        <w:t>Reading</w:t>
      </w:r>
      <w:proofErr w:type="spellEnd"/>
      <w:r>
        <w:rPr>
          <w:b/>
          <w:bCs/>
          <w:color w:val="auto"/>
          <w:sz w:val="23"/>
          <w:szCs w:val="23"/>
        </w:rPr>
        <w:t xml:space="preserve">); </w:t>
      </w:r>
    </w:p>
    <w:p w:rsidR="00E177E1" w:rsidRDefault="00E177E1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лексико-грамматический тест (</w:t>
      </w:r>
      <w:proofErr w:type="spellStart"/>
      <w:r>
        <w:rPr>
          <w:b/>
          <w:bCs/>
          <w:color w:val="auto"/>
          <w:sz w:val="23"/>
          <w:szCs w:val="23"/>
        </w:rPr>
        <w:t>UseofEnglish</w:t>
      </w:r>
      <w:proofErr w:type="spellEnd"/>
      <w:r>
        <w:rPr>
          <w:b/>
          <w:bCs/>
          <w:color w:val="auto"/>
          <w:sz w:val="23"/>
          <w:szCs w:val="23"/>
        </w:rPr>
        <w:t xml:space="preserve">); </w:t>
      </w:r>
    </w:p>
    <w:p w:rsidR="00E177E1" w:rsidRDefault="00E177E1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конкурс письменной речи (</w:t>
      </w:r>
      <w:proofErr w:type="spellStart"/>
      <w:r>
        <w:rPr>
          <w:b/>
          <w:bCs/>
          <w:color w:val="auto"/>
          <w:sz w:val="23"/>
          <w:szCs w:val="23"/>
        </w:rPr>
        <w:t>Writing</w:t>
      </w:r>
      <w:proofErr w:type="spellEnd"/>
      <w:r>
        <w:rPr>
          <w:b/>
          <w:bCs/>
          <w:color w:val="auto"/>
          <w:sz w:val="23"/>
          <w:szCs w:val="23"/>
        </w:rPr>
        <w:t xml:space="preserve">); </w:t>
      </w:r>
    </w:p>
    <w:p w:rsidR="00E177E1" w:rsidRDefault="00E177E1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lastRenderedPageBreak/>
        <w:t>конкурс устной речи (</w:t>
      </w:r>
      <w:proofErr w:type="spellStart"/>
      <w:r>
        <w:rPr>
          <w:b/>
          <w:bCs/>
          <w:color w:val="auto"/>
          <w:sz w:val="23"/>
          <w:szCs w:val="23"/>
        </w:rPr>
        <w:t>Speaking</w:t>
      </w:r>
      <w:proofErr w:type="spellEnd"/>
      <w:r>
        <w:rPr>
          <w:b/>
          <w:bCs/>
          <w:color w:val="auto"/>
          <w:sz w:val="23"/>
          <w:szCs w:val="23"/>
        </w:rPr>
        <w:t xml:space="preserve">) </w:t>
      </w:r>
    </w:p>
    <w:p w:rsidR="00E177E1" w:rsidRDefault="00E177E1" w:rsidP="008C2332">
      <w:pPr>
        <w:pStyle w:val="Default"/>
        <w:ind w:firstLine="567"/>
        <w:jc w:val="both"/>
        <w:rPr>
          <w:b/>
          <w:bCs/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Решение о проведении конкурса устной речи должен принимать организатор муниципального этапа </w:t>
      </w:r>
      <w:r>
        <w:rPr>
          <w:b/>
          <w:bCs/>
          <w:color w:val="auto"/>
          <w:sz w:val="23"/>
          <w:szCs w:val="23"/>
        </w:rPr>
        <w:t>с уч</w:t>
      </w:r>
      <w:r w:rsidR="001F1607">
        <w:rPr>
          <w:b/>
          <w:bCs/>
          <w:color w:val="auto"/>
          <w:sz w:val="23"/>
          <w:szCs w:val="23"/>
        </w:rPr>
        <w:t>е</w:t>
      </w:r>
      <w:r>
        <w:rPr>
          <w:b/>
          <w:bCs/>
          <w:color w:val="auto"/>
          <w:sz w:val="23"/>
          <w:szCs w:val="23"/>
        </w:rPr>
        <w:t xml:space="preserve">том технических возможностей проведения данного конкурса в регионе. 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 w:rsidRPr="00DF2D1A">
        <w:rPr>
          <w:color w:val="auto"/>
          <w:sz w:val="23"/>
          <w:szCs w:val="23"/>
        </w:rPr>
        <w:t xml:space="preserve">Участники Олимпиады допускаются довсех </w:t>
      </w:r>
      <w:r w:rsidR="001F1607">
        <w:rPr>
          <w:color w:val="auto"/>
          <w:sz w:val="23"/>
          <w:szCs w:val="23"/>
        </w:rPr>
        <w:t xml:space="preserve">предусмотренных </w:t>
      </w:r>
      <w:r w:rsidRPr="00DF2D1A">
        <w:rPr>
          <w:color w:val="auto"/>
          <w:sz w:val="23"/>
          <w:szCs w:val="23"/>
        </w:rPr>
        <w:t>программой конкурсов. Промежуточные результаты конкурсов или отказ от выполнения заданий одного из конкурсов не могут служить основанием для отстранения от участия в Олимпиаде</w:t>
      </w:r>
      <w:r>
        <w:rPr>
          <w:color w:val="auto"/>
          <w:sz w:val="23"/>
          <w:szCs w:val="23"/>
        </w:rPr>
        <w:t>.</w:t>
      </w:r>
    </w:p>
    <w:p w:rsidR="005332F0" w:rsidRDefault="00E177E1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Участники олимпиады должны быть допущены до всех конкурсов (т. е. промежуточное отсеивание участников не рекомендуется).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Продолжительность конкурсов муниципального этапа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Рекомендуемая общая продолжительность четыр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х письменных конкурсов: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для 7</w:t>
      </w:r>
      <w:r w:rsidR="008C2332">
        <w:rPr>
          <w:b/>
          <w:bCs/>
          <w:color w:val="auto"/>
          <w:sz w:val="23"/>
          <w:szCs w:val="23"/>
        </w:rPr>
        <w:t>-</w:t>
      </w:r>
      <w:r>
        <w:rPr>
          <w:b/>
          <w:bCs/>
          <w:color w:val="auto"/>
          <w:sz w:val="23"/>
          <w:szCs w:val="23"/>
        </w:rPr>
        <w:t xml:space="preserve">8 классов </w:t>
      </w:r>
      <w:r>
        <w:rPr>
          <w:color w:val="auto"/>
          <w:sz w:val="23"/>
          <w:szCs w:val="23"/>
        </w:rPr>
        <w:t xml:space="preserve">– от 60 до 90 минут;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3"/>
          <w:szCs w:val="23"/>
        </w:rPr>
        <w:t>для 9</w:t>
      </w:r>
      <w:r w:rsidR="008C2332">
        <w:rPr>
          <w:b/>
          <w:bCs/>
          <w:color w:val="auto"/>
          <w:sz w:val="23"/>
          <w:szCs w:val="23"/>
        </w:rPr>
        <w:t>-</w:t>
      </w:r>
      <w:r>
        <w:rPr>
          <w:b/>
          <w:bCs/>
          <w:color w:val="auto"/>
          <w:sz w:val="23"/>
          <w:szCs w:val="23"/>
        </w:rPr>
        <w:t xml:space="preserve">11 классов </w:t>
      </w:r>
      <w:r>
        <w:rPr>
          <w:color w:val="auto"/>
          <w:sz w:val="23"/>
          <w:szCs w:val="23"/>
        </w:rPr>
        <w:t xml:space="preserve">– от 90 до 120 минут. </w:t>
      </w:r>
      <w:r>
        <w:rPr>
          <w:color w:val="auto"/>
          <w:sz w:val="22"/>
          <w:szCs w:val="22"/>
        </w:rPr>
        <w:t xml:space="preserve">12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Устный конкурс </w:t>
      </w:r>
      <w:r>
        <w:rPr>
          <w:color w:val="auto"/>
          <w:sz w:val="23"/>
          <w:szCs w:val="23"/>
        </w:rPr>
        <w:t>(при условии, что организатор муниципального этапа примет решение проводить этот конкурс) должен быть провед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н </w:t>
      </w:r>
      <w:r w:rsidRPr="008C2332">
        <w:rPr>
          <w:b/>
          <w:color w:val="auto"/>
          <w:sz w:val="23"/>
          <w:szCs w:val="23"/>
        </w:rPr>
        <w:t>в отдельный день</w:t>
      </w:r>
      <w:r>
        <w:rPr>
          <w:color w:val="auto"/>
          <w:sz w:val="23"/>
          <w:szCs w:val="23"/>
        </w:rPr>
        <w:t xml:space="preserve">. Общая продолжительность конкурса зависит от количества участников. Время выполнения заданий устного конкурса одним участником (включая подготовку к ответу и ответ) не должно превышать 30 минут. Время ожидания не должно превышать 2 часа. При большом количестве участников рекомендуется их деление на два потока (до обеда и после обеда). В этом случае готовятся разные варианты заданий для каждого потока.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3.7. Формирование комплектов заданий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Олимпиадные задания для муниципального этапа формируются из </w:t>
      </w:r>
      <w:r>
        <w:rPr>
          <w:b/>
          <w:bCs/>
          <w:color w:val="auto"/>
          <w:sz w:val="23"/>
          <w:szCs w:val="23"/>
        </w:rPr>
        <w:t xml:space="preserve">2 комплектов заданий </w:t>
      </w:r>
      <w:r>
        <w:rPr>
          <w:color w:val="auto"/>
          <w:sz w:val="23"/>
          <w:szCs w:val="23"/>
        </w:rPr>
        <w:t>(для 7</w:t>
      </w:r>
      <w:r w:rsidR="00EA2865">
        <w:rPr>
          <w:color w:val="auto"/>
          <w:sz w:val="23"/>
          <w:szCs w:val="23"/>
        </w:rPr>
        <w:t>-</w:t>
      </w:r>
      <w:r>
        <w:rPr>
          <w:color w:val="auto"/>
          <w:sz w:val="23"/>
          <w:szCs w:val="23"/>
        </w:rPr>
        <w:t>8 и 9</w:t>
      </w:r>
      <w:r w:rsidR="00EA2865">
        <w:rPr>
          <w:color w:val="auto"/>
          <w:sz w:val="23"/>
          <w:szCs w:val="23"/>
        </w:rPr>
        <w:t>-</w:t>
      </w:r>
      <w:r>
        <w:rPr>
          <w:color w:val="auto"/>
          <w:sz w:val="23"/>
          <w:szCs w:val="23"/>
        </w:rPr>
        <w:t xml:space="preserve">11 классов).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Каждый комплект заданий включает</w:t>
      </w:r>
      <w:r>
        <w:rPr>
          <w:color w:val="auto"/>
          <w:sz w:val="23"/>
          <w:szCs w:val="23"/>
        </w:rPr>
        <w:t xml:space="preserve">: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1. Текст заданий по четыр</w:t>
      </w:r>
      <w:r w:rsidR="00EA2865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м (или пяти) конкурсам.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2. Лист ответов участника (для письменных конкурсов).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3. Ответы (ключи) к заданиям.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4. Аудиозапись для конкурса понимания устной речи.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5. Скрипт (текст) аудиозаписи.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6. Критерии оценивания конкурсов и схему подсч</w:t>
      </w:r>
      <w:r w:rsidR="00EA2865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та баллов.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7. Методические рекомендации по проведению конкурсов (продолжительность конкурсов, типы заданий, материально-техническое обеспечение конкурсов). </w:t>
      </w:r>
    </w:p>
    <w:p w:rsidR="001F1607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8. Протокол оценивания конкурса письменной речи для экспертов (и Протокол оценивания конкурса устной речи для экспертов при принятии решения о проведении данного конкурса). </w:t>
      </w:r>
    </w:p>
    <w:p w:rsidR="001F1607" w:rsidRDefault="001F1607" w:rsidP="001F1607">
      <w:pPr>
        <w:pStyle w:val="Default"/>
        <w:jc w:val="both"/>
        <w:rPr>
          <w:color w:val="auto"/>
          <w:sz w:val="23"/>
          <w:szCs w:val="23"/>
        </w:rPr>
      </w:pPr>
    </w:p>
    <w:p w:rsidR="005332F0" w:rsidRDefault="005332F0" w:rsidP="008C2332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4. МЕТОДИКА ОЦЕНИВАНИЯ ВЫПОЛНЕННЫХ ОЛИМПИАДНЫХ ЗАДАНИЙ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Методика оценивания заданий разрабатываются в полном соответствии с параметрами задания. Предметно-методическая комиссия соответствующего этапа может вводить коэффициенты с уч</w:t>
      </w:r>
      <w:r w:rsidR="001F1607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том сложности и количества заданий.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</w:t>
      </w:r>
      <w:r>
        <w:rPr>
          <w:b/>
          <w:bCs/>
          <w:color w:val="auto"/>
          <w:sz w:val="23"/>
          <w:szCs w:val="23"/>
        </w:rPr>
        <w:t xml:space="preserve">конкурсов понимания устного и письменного текстов и для лексико-грамматического теста </w:t>
      </w:r>
      <w:r>
        <w:rPr>
          <w:color w:val="auto"/>
          <w:sz w:val="23"/>
          <w:szCs w:val="23"/>
        </w:rPr>
        <w:t xml:space="preserve">возможна автоматическая проверка работ.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 включении в комплект </w:t>
      </w:r>
      <w:r>
        <w:rPr>
          <w:b/>
          <w:bCs/>
          <w:color w:val="auto"/>
          <w:sz w:val="23"/>
          <w:szCs w:val="23"/>
        </w:rPr>
        <w:t xml:space="preserve">заданий на трансформацию и перефразирование </w:t>
      </w:r>
      <w:r>
        <w:rPr>
          <w:color w:val="auto"/>
          <w:sz w:val="23"/>
          <w:szCs w:val="23"/>
        </w:rPr>
        <w:t xml:space="preserve">следует предусмотреть возможность расширения ключей для данных заданий. То есть в ходе проверки работ жюри обсуждает ответы участников, не совпадающие с ключом, и может принять решение о добавлении некоторых предложенных участниками вариантов ответов в ключ (эти варианты будут засчитываться как правильные наряду с предложенными в первоначальном ключе). Члены жюри, проверяющие задания данного типа, должны обязательно иметь текст самого задания во время проверки для своевременного принятия решения о расширении ключей во время проверки. Решение о расширении ключей должно быть оформлено протоколом жюри соответствующего этапа и принято </w:t>
      </w:r>
      <w:r>
        <w:rPr>
          <w:b/>
          <w:bCs/>
          <w:color w:val="auto"/>
          <w:sz w:val="23"/>
          <w:szCs w:val="23"/>
        </w:rPr>
        <w:t xml:space="preserve">до </w:t>
      </w:r>
      <w:r>
        <w:rPr>
          <w:color w:val="auto"/>
          <w:sz w:val="23"/>
          <w:szCs w:val="23"/>
        </w:rPr>
        <w:t xml:space="preserve">проведения разбора заданий, показа работ и апелляций.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Критерии оценивания продуктивных видов речевой деятельности (</w:t>
      </w:r>
      <w:r>
        <w:rPr>
          <w:b/>
          <w:bCs/>
          <w:color w:val="auto"/>
          <w:sz w:val="23"/>
          <w:szCs w:val="23"/>
        </w:rPr>
        <w:t>конкурсы письменной речи и устной речи</w:t>
      </w:r>
      <w:r>
        <w:rPr>
          <w:color w:val="auto"/>
          <w:sz w:val="23"/>
          <w:szCs w:val="23"/>
        </w:rPr>
        <w:t xml:space="preserve">) требуют особого внимания со стороны жюри олимпиады: следует отдельно оценивать полноту выполнения коммуникативной задачи. В данном </w:t>
      </w:r>
      <w:r>
        <w:rPr>
          <w:color w:val="auto"/>
          <w:sz w:val="23"/>
          <w:szCs w:val="23"/>
        </w:rPr>
        <w:lastRenderedPageBreak/>
        <w:t xml:space="preserve">конкурсе важна процедура оценивания письменных работ и устных ответов. Желательно привлечение опытных экспертов для проверки письменных работ и оценивания устных ответов. Для фиксации устных ответов необходима аудио- или видеозапись устного конкурса. </w:t>
      </w:r>
    </w:p>
    <w:p w:rsidR="005332F0" w:rsidRDefault="005332F0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Оценивание письменной речи </w:t>
      </w:r>
      <w:r>
        <w:rPr>
          <w:color w:val="auto"/>
          <w:sz w:val="23"/>
          <w:szCs w:val="23"/>
        </w:rPr>
        <w:t xml:space="preserve">производится по составленным предметно-методической комиссией Критериям оценивания и включает следующие этапы: </w:t>
      </w:r>
    </w:p>
    <w:p w:rsidR="005332F0" w:rsidRDefault="005332F0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proofErr w:type="spellStart"/>
      <w:r>
        <w:rPr>
          <w:color w:val="auto"/>
          <w:sz w:val="23"/>
          <w:szCs w:val="23"/>
        </w:rPr>
        <w:t>ронтальная</w:t>
      </w:r>
      <w:proofErr w:type="spellEnd"/>
      <w:r>
        <w:rPr>
          <w:color w:val="auto"/>
          <w:sz w:val="23"/>
          <w:szCs w:val="23"/>
        </w:rPr>
        <w:t xml:space="preserve"> проверка одной (случайно выбранной и отксерокопированной для всех экспертов) работы; </w:t>
      </w:r>
    </w:p>
    <w:p w:rsidR="005332F0" w:rsidRDefault="005332F0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обсуждение выставленных оценок с целью выработки сбалансированной модели проверки; </w:t>
      </w:r>
    </w:p>
    <w:p w:rsidR="005332F0" w:rsidRDefault="005332F0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индивидуальная проверка работ: каждая работа проверяется в обязательном порядке двумя экспертами, которые работают независимо друг от друга (никакие пометки на оригиналах работ не допускаются, эксперты работают со сканами работ участников), каждый эксперт заносит свои оценки в свой протокол оценивания; </w:t>
      </w:r>
    </w:p>
    <w:p w:rsidR="00DF2D1A" w:rsidRDefault="00DF2D1A" w:rsidP="008C2332">
      <w:pPr>
        <w:pStyle w:val="Default"/>
        <w:numPr>
          <w:ilvl w:val="0"/>
          <w:numId w:val="29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если расхождение в оценках экспертов не превышает 2 балла, то выставляется средний балл. Например, если первый эксперт ставит 9 балов, а второй </w:t>
      </w:r>
      <w:r w:rsidR="00EA2865">
        <w:rPr>
          <w:color w:val="auto"/>
          <w:sz w:val="23"/>
          <w:szCs w:val="23"/>
        </w:rPr>
        <w:t>–</w:t>
      </w:r>
      <w:r>
        <w:rPr>
          <w:color w:val="auto"/>
          <w:sz w:val="23"/>
          <w:szCs w:val="23"/>
        </w:rPr>
        <w:t xml:space="preserve"> 8 баллов, выставляется итоговая оценка в 9 баллов; если первый эксперт ставит 9 балов, а второй </w:t>
      </w:r>
      <w:r w:rsidR="00EA2865">
        <w:rPr>
          <w:color w:val="auto"/>
          <w:sz w:val="23"/>
          <w:szCs w:val="23"/>
        </w:rPr>
        <w:t>–</w:t>
      </w:r>
      <w:r>
        <w:rPr>
          <w:color w:val="auto"/>
          <w:sz w:val="23"/>
          <w:szCs w:val="23"/>
        </w:rPr>
        <w:t xml:space="preserve"> 7 баллов, выставляется итоговая оценка в 8 баллов. </w:t>
      </w:r>
    </w:p>
    <w:p w:rsidR="008C2332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сложных случаях (при расхождении оценок членов жюри в 3 балла) </w:t>
      </w:r>
      <w:proofErr w:type="spellStart"/>
      <w:r w:rsidR="008C2332">
        <w:rPr>
          <w:color w:val="auto"/>
          <w:sz w:val="23"/>
          <w:szCs w:val="23"/>
        </w:rPr>
        <w:t>ф</w:t>
      </w:r>
      <w:r>
        <w:rPr>
          <w:color w:val="auto"/>
          <w:sz w:val="23"/>
          <w:szCs w:val="23"/>
        </w:rPr>
        <w:t>письменная</w:t>
      </w:r>
      <w:proofErr w:type="spellEnd"/>
      <w:r>
        <w:rPr>
          <w:color w:val="auto"/>
          <w:sz w:val="23"/>
          <w:szCs w:val="23"/>
        </w:rPr>
        <w:t xml:space="preserve"> работа перепроверяется третьим членом жюри из числа наиболее опытных экспертов. Оценка третьего эксперта является окончательной и заносится в итоговую ведомость (при </w:t>
      </w:r>
      <w:proofErr w:type="gramStart"/>
      <w:r>
        <w:rPr>
          <w:color w:val="auto"/>
          <w:sz w:val="23"/>
          <w:szCs w:val="23"/>
        </w:rPr>
        <w:t>условии</w:t>
      </w:r>
      <w:proofErr w:type="gramEnd"/>
      <w:r>
        <w:rPr>
          <w:color w:val="auto"/>
          <w:sz w:val="23"/>
          <w:szCs w:val="23"/>
        </w:rPr>
        <w:t xml:space="preserve"> что оценка третьего эксперта отличается от оценки предыдущих экспертов не более чем на 3 балла). 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 расхождении оценок двух членов жюри в 4 и более баллов или при расхождении оценки третьего эксперта с оценками предыдущих экспертов в 4 и более баллов работа проверяется комиссией. Комиссия формируется председателем жюри. В комиссию должны войти председатель жюри и все эксперты, принимавшие участие в проверке данной работы. Решение об итоговой оценке работы принимает председатель жюри. 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Оценивание устной речи </w:t>
      </w:r>
      <w:r>
        <w:rPr>
          <w:color w:val="auto"/>
          <w:sz w:val="23"/>
          <w:szCs w:val="23"/>
        </w:rPr>
        <w:t xml:space="preserve">(в случае проведения конкурса устной речи) производится по составленным предметно-методической комиссией Критериям оценивания и включает </w:t>
      </w:r>
      <w:r w:rsidR="008C2332">
        <w:rPr>
          <w:color w:val="auto"/>
          <w:sz w:val="23"/>
          <w:szCs w:val="23"/>
        </w:rPr>
        <w:t>о</w:t>
      </w:r>
      <w:r>
        <w:rPr>
          <w:color w:val="auto"/>
          <w:sz w:val="23"/>
          <w:szCs w:val="23"/>
        </w:rPr>
        <w:t xml:space="preserve">ценивание ответа участника двумя членами жюри (при этом в Протокол выставляется либо их общая согласованная оценка, либо средние баллы на основании независимых оценок двух членов жюри). 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При расхождении оценок двух членов жюри в 3 и более баллов (или при разногласии между двумя членами жюри, слушающими ответы участников в паре) ответ прослушивается комиссией. Комиссия формируется председателем жюри. В комиссию должны войти председатель жюри и все эксперты, принимавшие участие в оценивании данного ответа. Решение об итоговой оценке ответа принимает председатель жюри. </w:t>
      </w:r>
    </w:p>
    <w:p w:rsidR="00DF2D1A" w:rsidRDefault="00DF2D1A" w:rsidP="008C2332">
      <w:pPr>
        <w:pStyle w:val="Default"/>
        <w:ind w:firstLine="567"/>
        <w:rPr>
          <w:color w:val="auto"/>
          <w:sz w:val="22"/>
          <w:szCs w:val="22"/>
        </w:rPr>
      </w:pPr>
      <w:r>
        <w:rPr>
          <w:color w:val="auto"/>
          <w:sz w:val="23"/>
          <w:szCs w:val="23"/>
        </w:rPr>
        <w:t xml:space="preserve">Для каждого участника баллы, полученные за каждый конкурс, суммируются и при подведении итогов учитывается сумма баллов за все конкурсы данного этапа. </w:t>
      </w:r>
    </w:p>
    <w:p w:rsidR="00DF2D1A" w:rsidRPr="00DF2D1A" w:rsidRDefault="00DF2D1A" w:rsidP="00DF2D1A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2D1A">
        <w:rPr>
          <w:rFonts w:ascii="Times New Roman" w:hAnsi="Times New Roman" w:cs="Times New Roman"/>
          <w:b/>
          <w:sz w:val="23"/>
          <w:szCs w:val="23"/>
        </w:rPr>
        <w:t>Процедура проведения конкурса понимания устного и письменного текстов.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>Каждому участнику перед началом выполнения заданий выдается лист ответов (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AnswerSheet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) и проводится инструктаж на русском языке по заполнению листов ответов и по порядку их сдачи после окончания работы.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Участники заполняют графу ID 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number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 на листах ответов. Все ответы необходимо отмечать на листах ответов. 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Номер участника закрепляется за ним в момент регистрации на время проведения всех конкурсов олимпиады. На листах ответов категорически запрещается указывать фамилии, делать рисунки или какие-либо отметки, в противном случае работа </w:t>
      </w:r>
      <w:r w:rsidR="001F1607">
        <w:rPr>
          <w:rFonts w:ascii="Times New Roman" w:hAnsi="Times New Roman" w:cs="Times New Roman"/>
          <w:sz w:val="23"/>
          <w:szCs w:val="23"/>
        </w:rPr>
        <w:t xml:space="preserve">считается </w:t>
      </w:r>
      <w:r w:rsidRPr="00DF2D1A">
        <w:rPr>
          <w:rFonts w:ascii="Times New Roman" w:hAnsi="Times New Roman" w:cs="Times New Roman"/>
          <w:sz w:val="23"/>
          <w:szCs w:val="23"/>
        </w:rPr>
        <w:t>дешифрованной</w:t>
      </w:r>
      <w:r w:rsidR="001F1607">
        <w:rPr>
          <w:rFonts w:ascii="Times New Roman" w:hAnsi="Times New Roman" w:cs="Times New Roman"/>
          <w:sz w:val="23"/>
          <w:szCs w:val="23"/>
        </w:rPr>
        <w:t xml:space="preserve"> и </w:t>
      </w:r>
      <w:r w:rsidRPr="00DF2D1A">
        <w:rPr>
          <w:rFonts w:ascii="Times New Roman" w:hAnsi="Times New Roman" w:cs="Times New Roman"/>
          <w:sz w:val="23"/>
          <w:szCs w:val="23"/>
        </w:rPr>
        <w:t xml:space="preserve">не оценивается.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Исправления на листах ответов ошибками не считаются; однако почерк должен быть понятным; спорные случаи трактуются не в пользу участника. Ответы записываются только черными или синими чернилами/ пастой (запрещены красные, зеленые чернила, карандаш). После инструктажа по порядку заполнения листа ответов участникам раздаются тексты </w:t>
      </w:r>
      <w:r w:rsidRPr="00DF2D1A">
        <w:rPr>
          <w:rFonts w:ascii="Times New Roman" w:hAnsi="Times New Roman" w:cs="Times New Roman"/>
          <w:sz w:val="23"/>
          <w:szCs w:val="23"/>
        </w:rPr>
        <w:lastRenderedPageBreak/>
        <w:t xml:space="preserve">заданий. В тексте заданий указано время выполнения заданий и даны все инструкции по выполнению заданий на английском языке.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</w:t>
      </w:r>
      <w:r w:rsidR="001F1607">
        <w:rPr>
          <w:rFonts w:ascii="Times New Roman" w:hAnsi="Times New Roman" w:cs="Times New Roman"/>
          <w:sz w:val="23"/>
          <w:szCs w:val="23"/>
        </w:rPr>
        <w:t>проверяются. З</w:t>
      </w:r>
      <w:r w:rsidRPr="00DF2D1A">
        <w:rPr>
          <w:rFonts w:ascii="Times New Roman" w:hAnsi="Times New Roman" w:cs="Times New Roman"/>
          <w:sz w:val="23"/>
          <w:szCs w:val="23"/>
        </w:rPr>
        <w:t xml:space="preserve">апрещается выносить тексты заданий и любые записи из аудитории.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>Члены жюри, находящиеся в аудитории, должны зафиксировать время начала и окончания задания на доске (например, 10.10 - 11.55)</w:t>
      </w:r>
      <w:r w:rsidR="001F1607">
        <w:rPr>
          <w:rFonts w:ascii="Times New Roman" w:hAnsi="Times New Roman" w:cs="Times New Roman"/>
          <w:sz w:val="23"/>
          <w:szCs w:val="23"/>
        </w:rPr>
        <w:t>.</w:t>
      </w:r>
      <w:r w:rsidRPr="00DF2D1A">
        <w:rPr>
          <w:rFonts w:ascii="Times New Roman" w:hAnsi="Times New Roman" w:cs="Times New Roman"/>
          <w:sz w:val="23"/>
          <w:szCs w:val="23"/>
        </w:rPr>
        <w:t xml:space="preserve"> За 15 и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>Участники начинают выполнять задания с части “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Listening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” (понимание устного  текста). Перед прослушиванием первого отрывка член жюри включает диск (или звуковой файл) </w:t>
      </w:r>
      <w:r w:rsidR="001F1607">
        <w:rPr>
          <w:rFonts w:ascii="Times New Roman" w:hAnsi="Times New Roman" w:cs="Times New Roman"/>
          <w:sz w:val="23"/>
          <w:szCs w:val="23"/>
        </w:rPr>
        <w:t xml:space="preserve">и </w:t>
      </w:r>
      <w:r w:rsidRPr="00DF2D1A">
        <w:rPr>
          <w:rFonts w:ascii="Times New Roman" w:hAnsi="Times New Roman" w:cs="Times New Roman"/>
          <w:sz w:val="23"/>
          <w:szCs w:val="23"/>
        </w:rPr>
        <w:t xml:space="preserve">дает возможность участникам прослушать самое начало записи </w:t>
      </w:r>
      <w:r w:rsidR="001F1607">
        <w:rPr>
          <w:rFonts w:ascii="Times New Roman" w:hAnsi="Times New Roman" w:cs="Times New Roman"/>
          <w:sz w:val="23"/>
          <w:szCs w:val="23"/>
        </w:rPr>
        <w:t>с</w:t>
      </w:r>
      <w:r w:rsidRPr="00DF2D1A">
        <w:rPr>
          <w:rFonts w:ascii="Times New Roman" w:hAnsi="Times New Roman" w:cs="Times New Roman"/>
          <w:sz w:val="23"/>
          <w:szCs w:val="23"/>
        </w:rPr>
        <w:t xml:space="preserve"> текстом инструкций. Затем диск (звуковой файл) выключается, и член жюри обращается к аудитории с вопросом, хорошо ли всем слышно запись. Если в аудитории кто-то из участников плохо слышит запись, регулируется громкость звучания и устраняются все технические неполадки, влияющие на качество звучания диска (звукового файла). После устранения неполадок диск (файл) </w:t>
      </w:r>
      <w:r w:rsidR="00034024">
        <w:rPr>
          <w:rFonts w:ascii="Times New Roman" w:hAnsi="Times New Roman" w:cs="Times New Roman"/>
          <w:sz w:val="23"/>
          <w:szCs w:val="23"/>
        </w:rPr>
        <w:t xml:space="preserve">еще </w:t>
      </w:r>
      <w:r w:rsidRPr="00DF2D1A">
        <w:rPr>
          <w:rFonts w:ascii="Times New Roman" w:hAnsi="Times New Roman" w:cs="Times New Roman"/>
          <w:sz w:val="23"/>
          <w:szCs w:val="23"/>
        </w:rPr>
        <w:t xml:space="preserve">раз прослушивается ссамого начала. После инструкций диск (файл) не останавливается и прослушивается до самого конца.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Вся процедура 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аудирования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 записана на диск (файл): задания, предусмотренные паузы, звучащий текст. Транскрипция звучащих отрывков прилагается и находится у председателя жюри.  Транскрипция не входит в комплект раздаточных материалов для участников и не может быть выдана участникам во время проведения конкурса.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Во 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времяаудирования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 участники не могут задавать вопросы членам жюри иливыходить из аудитории, так как шум может нарушить процедуру проведения конкурса.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Время проведения первой и второй частей конкурса ограничено временем звучания записи. После окончания звучания записи участники выполняют задания по письменным текстам, которые даны в буклете с заданиями (часть 3 конкурса 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ListeningandReading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).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По истечении времени, отведенного на выполнение всех заданий конкурса (1 час 15 минут), члены жюри собирают листы ответов и тексты заданий. </w:t>
      </w:r>
    </w:p>
    <w:p w:rsidR="00DF2D1A" w:rsidRPr="00DF2D1A" w:rsidRDefault="00DF2D1A" w:rsidP="00DF2D1A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2D1A">
        <w:rPr>
          <w:rFonts w:ascii="Times New Roman" w:hAnsi="Times New Roman" w:cs="Times New Roman"/>
          <w:b/>
          <w:sz w:val="23"/>
          <w:szCs w:val="23"/>
        </w:rPr>
        <w:t>Процедура проведения лексико-грамматического теста и конкурса письменной речи.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>Каждому участнику перед началом выполнения заданий выдается лист ответов (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AnswerSheet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) соответствующего конкурса и лист для черновика для конкурса письменной речи и проводится инструктаж на русском языке по заполнению листов ответов и по порядку их сдачи после окончания работы.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Участники заполняют графу ID </w:t>
      </w:r>
      <w:proofErr w:type="spellStart"/>
      <w:r w:rsidRPr="00DF2D1A">
        <w:rPr>
          <w:rFonts w:ascii="Times New Roman" w:hAnsi="Times New Roman" w:cs="Times New Roman"/>
          <w:sz w:val="23"/>
          <w:szCs w:val="23"/>
        </w:rPr>
        <w:t>number</w:t>
      </w:r>
      <w:proofErr w:type="spellEnd"/>
      <w:r w:rsidRPr="00DF2D1A">
        <w:rPr>
          <w:rFonts w:ascii="Times New Roman" w:hAnsi="Times New Roman" w:cs="Times New Roman"/>
          <w:sz w:val="23"/>
          <w:szCs w:val="23"/>
        </w:rPr>
        <w:t xml:space="preserve"> на листах ответов. Все ответы необходимо отмечать на листах ответов. 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>На листах ответов</w:t>
      </w:r>
      <w:r w:rsidR="00034024">
        <w:rPr>
          <w:rFonts w:ascii="Times New Roman" w:hAnsi="Times New Roman" w:cs="Times New Roman"/>
          <w:sz w:val="23"/>
          <w:szCs w:val="23"/>
        </w:rPr>
        <w:t xml:space="preserve"> категорически з</w:t>
      </w:r>
      <w:r w:rsidRPr="00DF2D1A">
        <w:rPr>
          <w:rFonts w:ascii="Times New Roman" w:hAnsi="Times New Roman" w:cs="Times New Roman"/>
          <w:sz w:val="23"/>
          <w:szCs w:val="23"/>
        </w:rPr>
        <w:t xml:space="preserve">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Исправления на листах ответов ошибками не считаются; однако почерк должен быть понятным; спорные случаи трактуются не в пользу участника. 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Ответы записываются только черными или синими чернилами/ пастой (запрещены красные, зеленые чернила, карандаш).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После инструктажа по порядку заполнения листа ответов участникам раздаются тексты соответствующих заданий. В тексте заданий указано время выполнения заданий и даны все инструкции по выполнению заданий на английском языке. Тексты заданий лексико- грамматического теста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</w:t>
      </w:r>
      <w:r w:rsidR="00034024">
        <w:rPr>
          <w:rFonts w:ascii="Times New Roman" w:hAnsi="Times New Roman" w:cs="Times New Roman"/>
          <w:sz w:val="23"/>
          <w:szCs w:val="23"/>
        </w:rPr>
        <w:t>не п</w:t>
      </w:r>
      <w:r w:rsidRPr="00DF2D1A">
        <w:rPr>
          <w:rFonts w:ascii="Times New Roman" w:hAnsi="Times New Roman" w:cs="Times New Roman"/>
          <w:sz w:val="23"/>
          <w:szCs w:val="23"/>
        </w:rPr>
        <w:t xml:space="preserve">роверяются. Для выполнения задания по конкурсу письменной речи участникам выдается чистый лист бумаги для черновика. Однако проверке подлежит только письменный ответ участника, перенесенный в лист </w:t>
      </w:r>
      <w:r w:rsidR="00034024">
        <w:rPr>
          <w:rFonts w:ascii="Times New Roman" w:hAnsi="Times New Roman" w:cs="Times New Roman"/>
          <w:sz w:val="23"/>
          <w:szCs w:val="23"/>
        </w:rPr>
        <w:t xml:space="preserve">ответов. </w:t>
      </w:r>
      <w:r w:rsidRPr="00DF2D1A">
        <w:rPr>
          <w:rFonts w:ascii="Times New Roman" w:hAnsi="Times New Roman" w:cs="Times New Roman"/>
          <w:sz w:val="23"/>
          <w:szCs w:val="23"/>
        </w:rPr>
        <w:t>Черновики и тексты заданий конкурса письменной речи сдаются вместе с листами ответов после окончания выполнения задания, но не проверяются. Запрещается выносить тексты заданий и любые записи из аудитории.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По истечении времени, отведенного на выполнение всех заданий конкурса (1 час 15 минут), члены жюри собирают листы ответов и тексты заданий. </w:t>
      </w:r>
    </w:p>
    <w:p w:rsidR="00DF2D1A" w:rsidRPr="00DF2D1A" w:rsidRDefault="00DF2D1A" w:rsidP="008C2332">
      <w:pPr>
        <w:spacing w:after="0" w:line="240" w:lineRule="auto"/>
        <w:ind w:firstLine="567"/>
        <w:rPr>
          <w:rFonts w:ascii="Times New Roman" w:hAnsi="Times New Roman" w:cs="Times New Roman"/>
          <w:b/>
          <w:sz w:val="23"/>
          <w:szCs w:val="23"/>
        </w:rPr>
      </w:pPr>
      <w:r w:rsidRPr="00DF2D1A">
        <w:rPr>
          <w:rFonts w:ascii="Times New Roman" w:hAnsi="Times New Roman" w:cs="Times New Roman"/>
          <w:b/>
          <w:sz w:val="23"/>
          <w:szCs w:val="23"/>
        </w:rPr>
        <w:lastRenderedPageBreak/>
        <w:t>Процедура проведения устной части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>Выступленияучастников записываются надиктофон или осуществляется компьютерная запись ответа участников. Запись включается в момент начала ответа пары участников. Член жюри обозначает начало записи ответа, произнося идентификационные номера участников пришедшей пары: «Начинается ответ участников под номером ХХХХХХ и номером ХХХХХХ»</w:t>
      </w:r>
      <w:r w:rsidR="00034024">
        <w:rPr>
          <w:rFonts w:ascii="Times New Roman" w:hAnsi="Times New Roman" w:cs="Times New Roman"/>
          <w:sz w:val="23"/>
          <w:szCs w:val="23"/>
        </w:rPr>
        <w:t>.</w:t>
      </w:r>
      <w:r w:rsidRPr="00DF2D1A">
        <w:rPr>
          <w:rFonts w:ascii="Times New Roman" w:hAnsi="Times New Roman" w:cs="Times New Roman"/>
          <w:sz w:val="23"/>
          <w:szCs w:val="23"/>
        </w:rPr>
        <w:t xml:space="preserve"> По окончании ответа участников член жюри произносит идентификационные номера участников прошедшей пары:«Это были номер ХХХХХХ и номер ХХХХХХ»</w:t>
      </w:r>
      <w:r w:rsidR="00034024">
        <w:rPr>
          <w:rFonts w:ascii="Times New Roman" w:hAnsi="Times New Roman" w:cs="Times New Roman"/>
          <w:sz w:val="23"/>
          <w:szCs w:val="23"/>
        </w:rPr>
        <w:t>.</w:t>
      </w:r>
      <w:r w:rsidRPr="00DF2D1A">
        <w:rPr>
          <w:rFonts w:ascii="Times New Roman" w:hAnsi="Times New Roman" w:cs="Times New Roman"/>
          <w:sz w:val="23"/>
          <w:szCs w:val="23"/>
        </w:rPr>
        <w:t xml:space="preserve"> После этого запись останавливается и, после того как участники покидают аудиторию, члены жюри обсуждают ответ участников и выставляют согласованные баллы в протокол.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>Если остается трое участников, следует предложить одному из 3-х оставшихся участников дважды выполнить две разные роли в образов</w:t>
      </w:r>
      <w:r w:rsidR="00034024">
        <w:rPr>
          <w:rFonts w:ascii="Times New Roman" w:hAnsi="Times New Roman" w:cs="Times New Roman"/>
          <w:sz w:val="23"/>
          <w:szCs w:val="23"/>
        </w:rPr>
        <w:t xml:space="preserve">ывающихся таким образом разных </w:t>
      </w:r>
      <w:r w:rsidRPr="00DF2D1A">
        <w:rPr>
          <w:rFonts w:ascii="Times New Roman" w:hAnsi="Times New Roman" w:cs="Times New Roman"/>
          <w:sz w:val="23"/>
          <w:szCs w:val="23"/>
        </w:rPr>
        <w:t xml:space="preserve">парах: А + В и А + С. Ответ этого участника оценивается один раз только в первой паре. Также можно предложить одному остающемуся участнику вести диалог с членом жюри.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Ответившая </w:t>
      </w:r>
      <w:r w:rsidR="003C4919">
        <w:rPr>
          <w:rFonts w:ascii="Times New Roman" w:hAnsi="Times New Roman" w:cs="Times New Roman"/>
          <w:sz w:val="23"/>
          <w:szCs w:val="23"/>
        </w:rPr>
        <w:t>п</w:t>
      </w:r>
      <w:r w:rsidRPr="00DF2D1A">
        <w:rPr>
          <w:rFonts w:ascii="Times New Roman" w:hAnsi="Times New Roman" w:cs="Times New Roman"/>
          <w:sz w:val="23"/>
          <w:szCs w:val="23"/>
        </w:rPr>
        <w:t xml:space="preserve">ара участников должна покинуть место проведения конкурса. 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Организаторам следует обратить особое внимание на то, чтобы ответившие участники не контактировали с участниками, ожидающими своей очереди. </w:t>
      </w:r>
    </w:p>
    <w:p w:rsidR="00DF2D1A" w:rsidRPr="00DF2D1A" w:rsidRDefault="00DF2D1A" w:rsidP="008C23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При проведении устного конкурса время начала устного тура рассчитывается исходя из общей продолжительности.  </w:t>
      </w:r>
    </w:p>
    <w:p w:rsidR="00DF2D1A" w:rsidRPr="00DF2D1A" w:rsidRDefault="00DF2D1A" w:rsidP="00DF2D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DF2D1A">
        <w:rPr>
          <w:rFonts w:ascii="Times New Roman" w:hAnsi="Times New Roman" w:cs="Times New Roman"/>
          <w:b/>
          <w:sz w:val="23"/>
          <w:szCs w:val="23"/>
        </w:rPr>
        <w:t>Порядок подсчета баллов муниципального этапа</w:t>
      </w:r>
    </w:p>
    <w:p w:rsidR="003C4919" w:rsidRDefault="00DF2D1A" w:rsidP="003C4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Для каждого участника полученные баллы за каждый конкурс суммируются. Победителем является тот участник, который набрал наибольшую сумму баллов. При подведении итогов выстраивается единый рейтинг для участников 7-8; 9-11 классов для определения победителя и призеров муниципального этапа. </w:t>
      </w:r>
    </w:p>
    <w:p w:rsidR="003C4919" w:rsidRDefault="003C4919" w:rsidP="003C491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DF2D1A" w:rsidRPr="003C4919" w:rsidRDefault="00DF2D1A" w:rsidP="006E571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3C4919">
        <w:rPr>
          <w:rFonts w:ascii="Times New Roman" w:hAnsi="Times New Roman" w:cs="Times New Roman"/>
          <w:b/>
          <w:bCs/>
          <w:sz w:val="23"/>
          <w:szCs w:val="23"/>
        </w:rPr>
        <w:t>5. ОПИСАНИЕ НЕОБХОДИМОГО МАТЕРИАЛЬНО-ТЕХНИЧЕСКОГО ОБЕСПЕЧЕНИЯ ДЛЯ ВЫПОЛНЕНИЯ ОЛИМПИАДНЫХ ЗАДАНИЙ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проведения письменных конкурсов требуются аудитории для рассадки участников. </w:t>
      </w:r>
    </w:p>
    <w:p w:rsidR="00DF2D1A" w:rsidRDefault="00DF2D1A" w:rsidP="008C2332">
      <w:pPr>
        <w:pStyle w:val="Default"/>
        <w:numPr>
          <w:ilvl w:val="0"/>
          <w:numId w:val="32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Участники должны сидеть по одному за столом и находиться на таком расстоянии друг от друга, чтобы не видеть работу соседа. </w:t>
      </w:r>
    </w:p>
    <w:p w:rsidR="00DF2D1A" w:rsidRDefault="00DF2D1A" w:rsidP="008C2332">
      <w:pPr>
        <w:pStyle w:val="Default"/>
        <w:numPr>
          <w:ilvl w:val="0"/>
          <w:numId w:val="32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Во всех рабочих аудиториях должны быть часы, поскольку выполнение тестов требует контроля за временем. </w:t>
      </w:r>
    </w:p>
    <w:p w:rsidR="00DF2D1A" w:rsidRDefault="00DF2D1A" w:rsidP="008C2332">
      <w:pPr>
        <w:pStyle w:val="Default"/>
        <w:numPr>
          <w:ilvl w:val="0"/>
          <w:numId w:val="32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каждой аудитории должен быть компьютер и динамики (колонки) для прослушивания. В аудитории должна быть обеспечена хорошая акустика. </w:t>
      </w:r>
    </w:p>
    <w:p w:rsidR="00DF2D1A" w:rsidRDefault="00DF2D1A" w:rsidP="008C2332">
      <w:pPr>
        <w:pStyle w:val="Default"/>
        <w:numPr>
          <w:ilvl w:val="0"/>
          <w:numId w:val="32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Задание конкурса понимания устного текста записывается в формате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 </w:t>
      </w:r>
    </w:p>
    <w:p w:rsidR="00DF2D1A" w:rsidRDefault="00DF2D1A" w:rsidP="008C2332">
      <w:pPr>
        <w:pStyle w:val="Default"/>
        <w:numPr>
          <w:ilvl w:val="0"/>
          <w:numId w:val="32"/>
        </w:numPr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проведения лексико-грамматического теста и конкурса письменной речи не требуется специальных технических средств. 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Для конкурса письменной речи необходима бумага для черновиков. 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Участники выполняют задания ч</w:t>
      </w:r>
      <w:r w:rsidR="003C4919">
        <w:rPr>
          <w:color w:val="auto"/>
          <w:sz w:val="23"/>
          <w:szCs w:val="23"/>
        </w:rPr>
        <w:t>е</w:t>
      </w:r>
      <w:r>
        <w:rPr>
          <w:color w:val="auto"/>
          <w:sz w:val="23"/>
          <w:szCs w:val="23"/>
        </w:rPr>
        <w:t xml:space="preserve">рными </w:t>
      </w:r>
      <w:proofErr w:type="spellStart"/>
      <w:r>
        <w:rPr>
          <w:color w:val="auto"/>
          <w:sz w:val="23"/>
          <w:szCs w:val="23"/>
        </w:rPr>
        <w:t>гелевыми</w:t>
      </w:r>
      <w:proofErr w:type="spellEnd"/>
      <w:r>
        <w:rPr>
          <w:color w:val="auto"/>
          <w:sz w:val="23"/>
          <w:szCs w:val="23"/>
        </w:rPr>
        <w:t xml:space="preserve"> ручками, так как в дальнейшем работы участников сканируются. </w:t>
      </w:r>
    </w:p>
    <w:p w:rsidR="00DF2D1A" w:rsidRDefault="00DF2D1A" w:rsidP="008C2332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Для проведения конкурса устной речи необходимо обеспечить аудио- или видеозапись ответов участников. </w:t>
      </w:r>
    </w:p>
    <w:p w:rsidR="003C4919" w:rsidRDefault="003C4919" w:rsidP="008C2332">
      <w:pPr>
        <w:pStyle w:val="Default"/>
        <w:ind w:firstLine="567"/>
        <w:jc w:val="both"/>
        <w:rPr>
          <w:b/>
          <w:bCs/>
          <w:color w:val="auto"/>
          <w:sz w:val="23"/>
          <w:szCs w:val="23"/>
        </w:rPr>
      </w:pPr>
    </w:p>
    <w:p w:rsidR="006E571B" w:rsidRDefault="006E571B" w:rsidP="008C2332">
      <w:pPr>
        <w:pStyle w:val="Default"/>
        <w:ind w:firstLine="567"/>
        <w:jc w:val="both"/>
        <w:rPr>
          <w:b/>
          <w:bCs/>
          <w:color w:val="auto"/>
          <w:sz w:val="23"/>
          <w:szCs w:val="23"/>
        </w:rPr>
      </w:pPr>
    </w:p>
    <w:p w:rsidR="00DF2D1A" w:rsidRDefault="00DF2D1A" w:rsidP="006E571B">
      <w:pPr>
        <w:pStyle w:val="Default"/>
        <w:jc w:val="center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6. ПЕРЕЧЕНЬ СПРАВОЧНЫХ МАТЕРИАЛОВ, СРЕДСТВ СВЯЗИ И ЭЛЕКТРОННО-ВЫЧИСЛИТЕЛЬНОЙ ТЕХНИКИ, РАЗРЕШЁННЫХ К ИСПОЛЬЗОВАНИЮ ВО ВРЕМЯ ПРОВЕДЕНИЯ ОЛИМПИАДЫ</w:t>
      </w:r>
    </w:p>
    <w:p w:rsidR="00DF2D1A" w:rsidRDefault="00DF2D1A" w:rsidP="006E571B">
      <w:pPr>
        <w:pStyle w:val="Default"/>
        <w:ind w:firstLine="567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Участникам не разрешается брать в аудиторию бумагу, справочные материалы (словари, справочники, учебники и т. д.), мобильные телефоны, диктофоны, плейеры, планшеты и </w:t>
      </w:r>
      <w:r>
        <w:rPr>
          <w:b/>
          <w:bCs/>
          <w:color w:val="auto"/>
          <w:sz w:val="23"/>
          <w:szCs w:val="23"/>
        </w:rPr>
        <w:t>любые другие технические средства</w:t>
      </w:r>
      <w:r>
        <w:rPr>
          <w:color w:val="auto"/>
          <w:sz w:val="23"/>
          <w:szCs w:val="23"/>
        </w:rPr>
        <w:t xml:space="preserve">. Все вышеперечисленные средства связи не </w:t>
      </w:r>
      <w:r>
        <w:rPr>
          <w:color w:val="auto"/>
          <w:sz w:val="23"/>
          <w:szCs w:val="23"/>
        </w:rPr>
        <w:lastRenderedPageBreak/>
        <w:t>разрешается приносить на территорию пункта проведения олимпиады. Если средства связи (</w:t>
      </w:r>
      <w:r>
        <w:rPr>
          <w:b/>
          <w:bCs/>
          <w:color w:val="auto"/>
          <w:sz w:val="23"/>
          <w:szCs w:val="23"/>
        </w:rPr>
        <w:t>даже в выключенном состоянии</w:t>
      </w:r>
      <w:r>
        <w:rPr>
          <w:color w:val="auto"/>
          <w:sz w:val="23"/>
          <w:szCs w:val="23"/>
        </w:rPr>
        <w:t xml:space="preserve">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 </w:t>
      </w:r>
    </w:p>
    <w:p w:rsidR="00BC109D" w:rsidRDefault="00BC109D" w:rsidP="003C4919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F2D1A" w:rsidRPr="0001202E" w:rsidRDefault="00DF2D1A" w:rsidP="003C4919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1202E">
        <w:rPr>
          <w:rFonts w:ascii="Times New Roman" w:hAnsi="Times New Roman" w:cs="Times New Roman"/>
          <w:b/>
          <w:sz w:val="23"/>
          <w:szCs w:val="23"/>
        </w:rPr>
        <w:t>Оп</w:t>
      </w:r>
      <w:bookmarkStart w:id="0" w:name="_GoBack"/>
      <w:bookmarkEnd w:id="0"/>
      <w:r w:rsidRPr="0001202E">
        <w:rPr>
          <w:rFonts w:ascii="Times New Roman" w:hAnsi="Times New Roman" w:cs="Times New Roman"/>
          <w:b/>
          <w:sz w:val="23"/>
          <w:szCs w:val="23"/>
        </w:rPr>
        <w:t>исание процедур анализа олимпиадных заданий и их решений, показа работ, рассмотрения апелляций по результатам проверки жюри олимпиадных заданий, подведения итогов олимпиады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Основная цель процедуры разбора заданий </w:t>
      </w:r>
      <w:r w:rsidR="003C4919">
        <w:rPr>
          <w:rFonts w:ascii="Times New Roman" w:hAnsi="Times New Roman" w:cs="Times New Roman"/>
          <w:sz w:val="23"/>
          <w:szCs w:val="23"/>
        </w:rPr>
        <w:t>–</w:t>
      </w:r>
      <w:r w:rsidRPr="00DF2D1A">
        <w:rPr>
          <w:rFonts w:ascii="Times New Roman" w:hAnsi="Times New Roman" w:cs="Times New Roman"/>
          <w:sz w:val="23"/>
          <w:szCs w:val="23"/>
        </w:rPr>
        <w:t xml:space="preserve"> информировать участников Олимпиады о </w:t>
      </w:r>
      <w:r w:rsidR="003C4919">
        <w:rPr>
          <w:rFonts w:ascii="Times New Roman" w:hAnsi="Times New Roman" w:cs="Times New Roman"/>
          <w:sz w:val="23"/>
          <w:szCs w:val="23"/>
        </w:rPr>
        <w:t>правильных</w:t>
      </w:r>
      <w:r w:rsidRPr="00DF2D1A">
        <w:rPr>
          <w:rFonts w:ascii="Times New Roman" w:hAnsi="Times New Roman" w:cs="Times New Roman"/>
          <w:sz w:val="23"/>
          <w:szCs w:val="23"/>
        </w:rPr>
        <w:t xml:space="preserve"> вариантах ответов на предложенные задания, объяснить допущенные ими ошибки и недочеты, убедительно показать, что выставленные им баллы соответствуют принятой системе оценивания. Решение о проведении (и форме проведения) разбора заданий принимает организатор регионального этапа олимпиады. 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В процессе проведения разбора заданий участники Олимпиады должны получить всю необходимую информацию по поводу объективности оценивания их работ, что должно привести к уменьшению числа необоснованных апелляций по результатам проверки.  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Разбор олимпиадных заданий проводится после их проверки и анализа либо в очной форме, либо задания с подробными объяснениями решения вывешиваются в Интернет. 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Если разбор заданий проводится в очной форме, на разборе заданий могут присутствовать все участники Олимпиады. Необходимое оборудование и оповещение участников о времени и месте разбора заданий обеспечивает Оргкомитет. 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В ходе разбора заданий представители жюри подробно объясняют критерии оценивания каждого из заданий и дают общую оценку по итогам выполнения заданий каждого конкурса. В ходе разбора заданий представляются наиболее удачные варианты выполнения </w:t>
      </w:r>
      <w:r w:rsidR="003C4919">
        <w:rPr>
          <w:rFonts w:ascii="Times New Roman" w:hAnsi="Times New Roman" w:cs="Times New Roman"/>
          <w:sz w:val="23"/>
          <w:szCs w:val="23"/>
        </w:rPr>
        <w:t xml:space="preserve">олимпиадных </w:t>
      </w:r>
      <w:r w:rsidRPr="00DF2D1A">
        <w:rPr>
          <w:rFonts w:ascii="Times New Roman" w:hAnsi="Times New Roman" w:cs="Times New Roman"/>
          <w:sz w:val="23"/>
          <w:szCs w:val="23"/>
        </w:rPr>
        <w:t xml:space="preserve">заданий, анализируются </w:t>
      </w:r>
      <w:r w:rsidR="003C4919">
        <w:rPr>
          <w:rFonts w:ascii="Times New Roman" w:hAnsi="Times New Roman" w:cs="Times New Roman"/>
          <w:sz w:val="23"/>
          <w:szCs w:val="23"/>
        </w:rPr>
        <w:t>т</w:t>
      </w:r>
      <w:r w:rsidRPr="00DF2D1A">
        <w:rPr>
          <w:rFonts w:ascii="Times New Roman" w:hAnsi="Times New Roman" w:cs="Times New Roman"/>
          <w:sz w:val="23"/>
          <w:szCs w:val="23"/>
        </w:rPr>
        <w:t>ипичные ошибки, допущенные участниками Олимпиады.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На показ работ допускаются только участники Олимпиады (без родителей и сопровождающих). Показ работ проводится после разбора заданий.  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Для показа работ необходима одна большая аудитория (или несколько небольших аудиторий). В аудитории должны быть столы для членов жюри и столы для участников, за которыми они самостоятельно просматривают свои работы.  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Участник имеет право задать члену жюри вопросы по оценке приведенного им ответа и по критериям оценивания.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 апелляции. </w:t>
      </w:r>
    </w:p>
    <w:p w:rsidR="00DF2D1A" w:rsidRPr="00DF2D1A" w:rsidRDefault="00DF2D1A" w:rsidP="006E57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Работы участников хранятся Оргкомитетом Олимпиады в течение одного года с момента ее окончания.  </w:t>
      </w:r>
    </w:p>
    <w:p w:rsidR="005332F0" w:rsidRPr="00DF2D1A" w:rsidRDefault="00DF2D1A" w:rsidP="006E571B">
      <w:pPr>
        <w:spacing w:after="0" w:line="240" w:lineRule="auto"/>
        <w:ind w:firstLine="567"/>
        <w:jc w:val="both"/>
        <w:rPr>
          <w:sz w:val="23"/>
          <w:szCs w:val="23"/>
        </w:rPr>
      </w:pPr>
      <w:r w:rsidRPr="00DF2D1A">
        <w:rPr>
          <w:rFonts w:ascii="Times New Roman" w:hAnsi="Times New Roman" w:cs="Times New Roman"/>
          <w:sz w:val="23"/>
          <w:szCs w:val="23"/>
        </w:rPr>
        <w:t xml:space="preserve">Апелляция проводится в случаяхнесогласия участника Олимпиады с результатами оценивания его олимпиадной работы. </w:t>
      </w:r>
    </w:p>
    <w:sectPr w:rsidR="005332F0" w:rsidRPr="00DF2D1A" w:rsidSect="006D1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A6D419"/>
    <w:multiLevelType w:val="hybridMultilevel"/>
    <w:tmpl w:val="272C4E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82B5D69"/>
    <w:multiLevelType w:val="hybridMultilevel"/>
    <w:tmpl w:val="2D1DE2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4FCDDA9"/>
    <w:multiLevelType w:val="hybridMultilevel"/>
    <w:tmpl w:val="33432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80C058E"/>
    <w:multiLevelType w:val="hybridMultilevel"/>
    <w:tmpl w:val="9A65DD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EC2FEFB"/>
    <w:multiLevelType w:val="hybridMultilevel"/>
    <w:tmpl w:val="764FCF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7F0E8C9"/>
    <w:multiLevelType w:val="hybridMultilevel"/>
    <w:tmpl w:val="2F74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51416B"/>
    <w:multiLevelType w:val="hybridMultilevel"/>
    <w:tmpl w:val="DB4F7A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0EB13A4"/>
    <w:multiLevelType w:val="hybridMultilevel"/>
    <w:tmpl w:val="9CE419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EFDF032A"/>
    <w:multiLevelType w:val="hybridMultilevel"/>
    <w:tmpl w:val="D61750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EFE198F8"/>
    <w:multiLevelType w:val="hybridMultilevel"/>
    <w:tmpl w:val="9FFFA7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1C9E483"/>
    <w:multiLevelType w:val="hybridMultilevel"/>
    <w:tmpl w:val="C2A1DB7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E66C5EA"/>
    <w:multiLevelType w:val="hybridMultilevel"/>
    <w:tmpl w:val="A46F4A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EEF7FE1"/>
    <w:multiLevelType w:val="hybridMultilevel"/>
    <w:tmpl w:val="DF8263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086A06A"/>
    <w:multiLevelType w:val="hybridMultilevel"/>
    <w:tmpl w:val="D3E09B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3BC221F"/>
    <w:multiLevelType w:val="hybridMultilevel"/>
    <w:tmpl w:val="5991C5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6476354"/>
    <w:multiLevelType w:val="hybridMultilevel"/>
    <w:tmpl w:val="D4A8B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72748"/>
    <w:multiLevelType w:val="hybridMultilevel"/>
    <w:tmpl w:val="5C818E6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485EFE5"/>
    <w:multiLevelType w:val="hybridMultilevel"/>
    <w:tmpl w:val="6EF930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FBE6B5F"/>
    <w:multiLevelType w:val="hybridMultilevel"/>
    <w:tmpl w:val="EF8381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FFA19F5"/>
    <w:multiLevelType w:val="hybridMultilevel"/>
    <w:tmpl w:val="119F44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2467346"/>
    <w:multiLevelType w:val="hybridMultilevel"/>
    <w:tmpl w:val="119268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E3668CB"/>
    <w:multiLevelType w:val="hybridMultilevel"/>
    <w:tmpl w:val="10FCDD30"/>
    <w:lvl w:ilvl="0" w:tplc="5AE80DB0">
      <w:numFmt w:val="bullet"/>
      <w:lvlText w:val="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194EC4F"/>
    <w:multiLevelType w:val="hybridMultilevel"/>
    <w:tmpl w:val="7C27B4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A15F3BB"/>
    <w:multiLevelType w:val="hybridMultilevel"/>
    <w:tmpl w:val="596A51D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BBF1566"/>
    <w:multiLevelType w:val="hybridMultilevel"/>
    <w:tmpl w:val="5B02E40E"/>
    <w:lvl w:ilvl="0" w:tplc="5AE80DB0">
      <w:numFmt w:val="bullet"/>
      <w:lvlText w:val="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4C74F591"/>
    <w:multiLevelType w:val="hybridMultilevel"/>
    <w:tmpl w:val="BB53CD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BB11157"/>
    <w:multiLevelType w:val="hybridMultilevel"/>
    <w:tmpl w:val="97CB5E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CDBC6D3"/>
    <w:multiLevelType w:val="hybridMultilevel"/>
    <w:tmpl w:val="902682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EC46508"/>
    <w:multiLevelType w:val="hybridMultilevel"/>
    <w:tmpl w:val="A8B6AB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7033E2DD"/>
    <w:multiLevelType w:val="hybridMultilevel"/>
    <w:tmpl w:val="8BCF92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5ECA8A2"/>
    <w:multiLevelType w:val="hybridMultilevel"/>
    <w:tmpl w:val="E734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91A8C1A"/>
    <w:multiLevelType w:val="hybridMultilevel"/>
    <w:tmpl w:val="41F742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6"/>
  </w:num>
  <w:num w:numId="5">
    <w:abstractNumId w:val="2"/>
  </w:num>
  <w:num w:numId="6">
    <w:abstractNumId w:val="13"/>
  </w:num>
  <w:num w:numId="7">
    <w:abstractNumId w:val="14"/>
  </w:num>
  <w:num w:numId="8">
    <w:abstractNumId w:val="28"/>
  </w:num>
  <w:num w:numId="9">
    <w:abstractNumId w:val="23"/>
  </w:num>
  <w:num w:numId="10">
    <w:abstractNumId w:val="25"/>
  </w:num>
  <w:num w:numId="11">
    <w:abstractNumId w:val="9"/>
  </w:num>
  <w:num w:numId="12">
    <w:abstractNumId w:val="22"/>
  </w:num>
  <w:num w:numId="13">
    <w:abstractNumId w:val="4"/>
  </w:num>
  <w:num w:numId="14">
    <w:abstractNumId w:val="30"/>
  </w:num>
  <w:num w:numId="15">
    <w:abstractNumId w:val="29"/>
  </w:num>
  <w:num w:numId="16">
    <w:abstractNumId w:val="31"/>
  </w:num>
  <w:num w:numId="17">
    <w:abstractNumId w:val="3"/>
  </w:num>
  <w:num w:numId="18">
    <w:abstractNumId w:val="26"/>
  </w:num>
  <w:num w:numId="19">
    <w:abstractNumId w:val="0"/>
  </w:num>
  <w:num w:numId="20">
    <w:abstractNumId w:val="16"/>
  </w:num>
  <w:num w:numId="21">
    <w:abstractNumId w:val="5"/>
  </w:num>
  <w:num w:numId="22">
    <w:abstractNumId w:val="10"/>
  </w:num>
  <w:num w:numId="23">
    <w:abstractNumId w:val="19"/>
  </w:num>
  <w:num w:numId="24">
    <w:abstractNumId w:val="11"/>
  </w:num>
  <w:num w:numId="25">
    <w:abstractNumId w:val="18"/>
  </w:num>
  <w:num w:numId="26">
    <w:abstractNumId w:val="8"/>
  </w:num>
  <w:num w:numId="27">
    <w:abstractNumId w:val="27"/>
  </w:num>
  <w:num w:numId="28">
    <w:abstractNumId w:val="1"/>
  </w:num>
  <w:num w:numId="29">
    <w:abstractNumId w:val="20"/>
  </w:num>
  <w:num w:numId="30">
    <w:abstractNumId w:val="24"/>
  </w:num>
  <w:num w:numId="31">
    <w:abstractNumId w:val="21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7E1"/>
    <w:rsid w:val="0001202E"/>
    <w:rsid w:val="00034024"/>
    <w:rsid w:val="0010474D"/>
    <w:rsid w:val="001F1607"/>
    <w:rsid w:val="003A388F"/>
    <w:rsid w:val="003C4919"/>
    <w:rsid w:val="00441D71"/>
    <w:rsid w:val="00521B82"/>
    <w:rsid w:val="005332F0"/>
    <w:rsid w:val="006D18F3"/>
    <w:rsid w:val="006E571B"/>
    <w:rsid w:val="00843481"/>
    <w:rsid w:val="008C2332"/>
    <w:rsid w:val="00A7563D"/>
    <w:rsid w:val="00AC20A5"/>
    <w:rsid w:val="00BC109D"/>
    <w:rsid w:val="00C22285"/>
    <w:rsid w:val="00DF2D1A"/>
    <w:rsid w:val="00E177E1"/>
    <w:rsid w:val="00EA28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77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A3138-F2A4-470F-8B4C-705C4C192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balashova_a</cp:lastModifiedBy>
  <cp:revision>11</cp:revision>
  <cp:lastPrinted>2020-11-02T11:40:00Z</cp:lastPrinted>
  <dcterms:created xsi:type="dcterms:W3CDTF">2020-10-21T05:39:00Z</dcterms:created>
  <dcterms:modified xsi:type="dcterms:W3CDTF">2020-11-02T14:16:00Z</dcterms:modified>
</cp:coreProperties>
</file>